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471"/>
        <w:tblW w:w="11112" w:type="dxa"/>
        <w:tblLook w:val="04A0" w:firstRow="1" w:lastRow="0" w:firstColumn="1" w:lastColumn="0" w:noHBand="0" w:noVBand="1"/>
      </w:tblPr>
      <w:tblGrid>
        <w:gridCol w:w="1333"/>
        <w:gridCol w:w="9779"/>
      </w:tblGrid>
      <w:tr w:rsidR="00D21A88" w:rsidTr="00D21A88">
        <w:trPr>
          <w:trHeight w:val="1227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Monday</w:t>
            </w:r>
          </w:p>
        </w:tc>
        <w:tc>
          <w:tcPr>
            <w:tcW w:w="9779" w:type="dxa"/>
          </w:tcPr>
          <w:p w:rsidR="00DF28ED" w:rsidRPr="00DF28ED" w:rsidRDefault="00DF28ED" w:rsidP="00D21A88">
            <w:pPr>
              <w:rPr>
                <w:rFonts w:ascii="Maiandra GD" w:hAnsi="Maiandra GD"/>
                <w:b/>
              </w:rPr>
            </w:pPr>
            <w:r w:rsidRPr="00DF28ED">
              <w:rPr>
                <w:rFonts w:ascii="Maiandra GD" w:hAnsi="Maiandra GD"/>
                <w:b/>
              </w:rPr>
              <w:t>L.O: To write a prediction of the story based on the illustrations.</w:t>
            </w:r>
          </w:p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 xml:space="preserve">Look at the image from the story. </w:t>
            </w:r>
          </w:p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 xml:space="preserve">Write a prediction for the story based on the image.  </w:t>
            </w:r>
          </w:p>
        </w:tc>
      </w:tr>
      <w:tr w:rsidR="00D21A88" w:rsidTr="00D21A88">
        <w:trPr>
          <w:trHeight w:val="1159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Tuesday</w:t>
            </w:r>
          </w:p>
        </w:tc>
        <w:tc>
          <w:tcPr>
            <w:tcW w:w="9779" w:type="dxa"/>
          </w:tcPr>
          <w:p w:rsidR="00DF28ED" w:rsidRPr="00DF28ED" w:rsidRDefault="00DF28ED" w:rsidP="00D21A88">
            <w:pPr>
              <w:rPr>
                <w:rFonts w:ascii="Maiandra GD" w:hAnsi="Maiandra GD"/>
                <w:b/>
              </w:rPr>
            </w:pPr>
            <w:r w:rsidRPr="00DF28ED">
              <w:rPr>
                <w:rFonts w:ascii="Maiandra GD" w:hAnsi="Maiandra GD"/>
                <w:b/>
              </w:rPr>
              <w:t xml:space="preserve">L.O: </w:t>
            </w:r>
            <w:r>
              <w:rPr>
                <w:rFonts w:ascii="Maiandra GD" w:hAnsi="Maiandra GD"/>
                <w:b/>
              </w:rPr>
              <w:t>To retell the story of The White Rat.</w:t>
            </w:r>
          </w:p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 xml:space="preserve">Listen to the real story (audiobook) </w:t>
            </w:r>
            <w:hyperlink r:id="rId6" w:history="1">
              <w:r w:rsidRPr="00D21A88">
                <w:rPr>
                  <w:rStyle w:val="Hyperlink"/>
                  <w:rFonts w:ascii="Maiandra GD" w:hAnsi="Maiandra GD"/>
                </w:rPr>
                <w:t>https://www.barefootbooks.com/uk/talesofwisdom?___store=barefoot_uk&amp;___from_store=default</w:t>
              </w:r>
            </w:hyperlink>
          </w:p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Retell the story</w:t>
            </w:r>
            <w:r>
              <w:rPr>
                <w:rFonts w:ascii="Maiandra GD" w:hAnsi="Maiandra GD"/>
              </w:rPr>
              <w:t xml:space="preserve">. </w:t>
            </w:r>
          </w:p>
        </w:tc>
      </w:tr>
      <w:tr w:rsidR="00D21A88" w:rsidTr="00D21A88">
        <w:trPr>
          <w:trHeight w:val="1227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Wednesday</w:t>
            </w:r>
          </w:p>
        </w:tc>
        <w:tc>
          <w:tcPr>
            <w:tcW w:w="9779" w:type="dxa"/>
          </w:tcPr>
          <w:p w:rsidR="00DF28ED" w:rsidRPr="00DF28ED" w:rsidRDefault="00DF28ED" w:rsidP="00D21A88">
            <w:pPr>
              <w:rPr>
                <w:rFonts w:ascii="Maiandra GD" w:hAnsi="Maiandra GD"/>
                <w:b/>
              </w:rPr>
            </w:pPr>
            <w:r w:rsidRPr="00DF28ED">
              <w:rPr>
                <w:rFonts w:ascii="Maiandra GD" w:hAnsi="Maiandra GD"/>
                <w:b/>
              </w:rPr>
              <w:t>L.O: To identify the features of a playscript.</w:t>
            </w:r>
          </w:p>
          <w:p w:rsid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Look at the PowerPoint on play scripts.</w:t>
            </w:r>
          </w:p>
          <w:p w:rsidR="00D21A88" w:rsidRPr="00D21A88" w:rsidRDefault="00D21A88" w:rsidP="00D21A88">
            <w:pPr>
              <w:rPr>
                <w:rFonts w:ascii="Maiandra GD" w:hAnsi="Maiandra GD"/>
              </w:rPr>
            </w:pPr>
          </w:p>
          <w:p w:rsidR="00D21A88" w:rsidRPr="00D21A88" w:rsidRDefault="00D21A88" w:rsidP="00D21A88">
            <w:pPr>
              <w:rPr>
                <w:rFonts w:ascii="Maiandra GD" w:hAnsi="Maiandra GD" w:cs="Arial"/>
              </w:rPr>
            </w:pPr>
            <w:r w:rsidRPr="00D21A88">
              <w:rPr>
                <w:rFonts w:ascii="Maiandra GD" w:hAnsi="Maiandra GD" w:cs="Arial"/>
              </w:rPr>
              <w:t xml:space="preserve">Children to create a key and colour code the features of a playscript. </w:t>
            </w:r>
          </w:p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 w:cs="Arial"/>
              </w:rPr>
              <w:t>Create a poster explaining all the features.</w:t>
            </w:r>
          </w:p>
        </w:tc>
      </w:tr>
      <w:tr w:rsidR="00D21A88" w:rsidTr="00D21A88">
        <w:trPr>
          <w:trHeight w:val="1159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Thursday</w:t>
            </w:r>
          </w:p>
        </w:tc>
        <w:tc>
          <w:tcPr>
            <w:tcW w:w="9779" w:type="dxa"/>
          </w:tcPr>
          <w:p w:rsidR="00DF28ED" w:rsidRPr="00DF28ED" w:rsidRDefault="00DF28ED" w:rsidP="00D21A88">
            <w:pPr>
              <w:rPr>
                <w:rFonts w:ascii="Maiandra GD" w:hAnsi="Maiandra GD"/>
                <w:b/>
              </w:rPr>
            </w:pPr>
            <w:r w:rsidRPr="00DF28ED">
              <w:rPr>
                <w:rFonts w:ascii="Maiandra GD" w:hAnsi="Maiandra GD"/>
                <w:b/>
              </w:rPr>
              <w:t>L.O: To write a playscript.</w:t>
            </w:r>
          </w:p>
          <w:p w:rsidR="00D21A88" w:rsidRDefault="00D21A88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Choose a section of The White Rat and begin to write a playscript. </w:t>
            </w:r>
          </w:p>
          <w:p w:rsidR="00D21A88" w:rsidRDefault="00D21A88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Identify the characters who are going to appear in your playscript. </w:t>
            </w:r>
          </w:p>
          <w:p w:rsidR="00DF28ED" w:rsidRDefault="00D21A88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Can you include stage directions? </w:t>
            </w:r>
          </w:p>
          <w:p w:rsidR="00D21A88" w:rsidRPr="00D21A88" w:rsidRDefault="00D21A88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 </w:t>
            </w:r>
          </w:p>
        </w:tc>
      </w:tr>
      <w:tr w:rsidR="00D21A88" w:rsidTr="00D21A88">
        <w:trPr>
          <w:trHeight w:val="1227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Friday</w:t>
            </w:r>
          </w:p>
        </w:tc>
        <w:tc>
          <w:tcPr>
            <w:tcW w:w="9779" w:type="dxa"/>
          </w:tcPr>
          <w:p w:rsidR="00DF28ED" w:rsidRDefault="00DF28ED" w:rsidP="00D21A88">
            <w:pPr>
              <w:rPr>
                <w:rFonts w:ascii="Maiandra GD" w:hAnsi="Maiandra GD"/>
                <w:b/>
              </w:rPr>
            </w:pPr>
            <w:r w:rsidRPr="00DF28ED">
              <w:rPr>
                <w:rFonts w:ascii="Maiandra GD" w:hAnsi="Maiandra GD"/>
                <w:b/>
              </w:rPr>
              <w:t xml:space="preserve">L.O: </w:t>
            </w:r>
            <w:r>
              <w:rPr>
                <w:rFonts w:ascii="Maiandra GD" w:hAnsi="Maiandra GD"/>
                <w:b/>
              </w:rPr>
              <w:t xml:space="preserve">Reading comprehension. </w:t>
            </w:r>
          </w:p>
          <w:p w:rsidR="00DF28ED" w:rsidRPr="00DF28ED" w:rsidRDefault="00DF28ED" w:rsidP="00D21A88">
            <w:pPr>
              <w:rPr>
                <w:rFonts w:ascii="Maiandra GD" w:hAnsi="Maiandra GD"/>
              </w:rPr>
            </w:pPr>
            <w:r w:rsidRPr="00DF28ED">
              <w:rPr>
                <w:rFonts w:ascii="Maiandra GD" w:hAnsi="Maiandra GD"/>
              </w:rPr>
              <w:t>Read the text then answer the questions.</w:t>
            </w:r>
          </w:p>
          <w:p w:rsidR="00D21A88" w:rsidRPr="00D21A88" w:rsidRDefault="00D21A88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 </w:t>
            </w:r>
            <w:bookmarkStart w:id="0" w:name="_GoBack"/>
            <w:bookmarkEnd w:id="0"/>
          </w:p>
        </w:tc>
      </w:tr>
    </w:tbl>
    <w:p w:rsidR="00F401E0" w:rsidRDefault="00F401E0"/>
    <w:sectPr w:rsidR="00F401E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88" w:rsidRDefault="00D21A88" w:rsidP="00D21A88">
      <w:pPr>
        <w:spacing w:after="0" w:line="240" w:lineRule="auto"/>
      </w:pPr>
      <w:r>
        <w:separator/>
      </w:r>
    </w:p>
  </w:endnote>
  <w:endnote w:type="continuationSeparator" w:id="0">
    <w:p w:rsidR="00D21A88" w:rsidRDefault="00D21A88" w:rsidP="00D21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88" w:rsidRDefault="00D21A88" w:rsidP="00D21A88">
      <w:pPr>
        <w:spacing w:after="0" w:line="240" w:lineRule="auto"/>
      </w:pPr>
      <w:r>
        <w:separator/>
      </w:r>
    </w:p>
  </w:footnote>
  <w:footnote w:type="continuationSeparator" w:id="0">
    <w:p w:rsidR="00D21A88" w:rsidRDefault="00D21A88" w:rsidP="00D21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A88" w:rsidRPr="00D21A88" w:rsidRDefault="00D21A88">
    <w:pPr>
      <w:pStyle w:val="Header"/>
      <w:rPr>
        <w:rFonts w:ascii="Maiandra GD" w:hAnsi="Maiandra GD"/>
        <w:b/>
        <w:sz w:val="32"/>
      </w:rPr>
    </w:pPr>
    <w:r w:rsidRPr="00D21A88">
      <w:rPr>
        <w:rFonts w:ascii="Maiandra GD" w:hAnsi="Maiandra GD"/>
        <w:b/>
        <w:sz w:val="32"/>
      </w:rPr>
      <w:t>Literacy</w:t>
    </w:r>
    <w:r>
      <w:rPr>
        <w:rFonts w:ascii="Maiandra GD" w:hAnsi="Maiandra GD"/>
        <w:b/>
        <w:sz w:val="32"/>
      </w:rPr>
      <w:t xml:space="preserve"> – The White Rat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88"/>
    <w:rsid w:val="00D21A88"/>
    <w:rsid w:val="00DF28ED"/>
    <w:rsid w:val="00F4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0E5C4"/>
  <w15:chartTrackingRefBased/>
  <w15:docId w15:val="{FBB2AEB1-F129-42C9-ACA5-ACD8C68E6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1A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1A8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21A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A88"/>
  </w:style>
  <w:style w:type="paragraph" w:styleId="Footer">
    <w:name w:val="footer"/>
    <w:basedOn w:val="Normal"/>
    <w:link w:val="FooterChar"/>
    <w:uiPriority w:val="99"/>
    <w:unhideWhenUsed/>
    <w:rsid w:val="00D21A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arefootbooks.com/uk/talesofwisdom?___store=barefoot_uk&amp;___from_store=defaul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K Smith BTP</cp:lastModifiedBy>
  <cp:revision>2</cp:revision>
  <dcterms:created xsi:type="dcterms:W3CDTF">2021-03-07T13:50:00Z</dcterms:created>
  <dcterms:modified xsi:type="dcterms:W3CDTF">2021-03-07T13:50:00Z</dcterms:modified>
</cp:coreProperties>
</file>