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468E" w:rsidRDefault="00B8536C">
      <w:pPr>
        <w:rPr>
          <w:rFonts w:ascii="Comic Sans MS" w:hAnsi="Comic Sans MS"/>
          <w:b/>
          <w:sz w:val="28"/>
          <w:szCs w:val="28"/>
        </w:rPr>
      </w:pPr>
      <w:bookmarkStart w:id="0" w:name="_GoBack"/>
      <w:bookmarkEnd w:id="0"/>
      <w:r w:rsidRPr="00B8536C">
        <w:rPr>
          <w:rFonts w:ascii="Comic Sans MS" w:hAnsi="Comic Sans MS"/>
          <w:b/>
          <w:sz w:val="28"/>
          <w:szCs w:val="28"/>
        </w:rPr>
        <w:t>LO: To draw your interpretation of Egg Box Dragon and write a prediction of what will happen to him.</w:t>
      </w:r>
    </w:p>
    <w:p w:rsidR="00B8536C" w:rsidRPr="00B8536C" w:rsidRDefault="00B8536C">
      <w:pPr>
        <w:rPr>
          <w:rFonts w:ascii="Comic Sans MS" w:hAnsi="Comic Sans MS"/>
          <w:b/>
          <w:sz w:val="28"/>
          <w:szCs w:val="28"/>
        </w:rPr>
      </w:pPr>
    </w:p>
    <w:p w:rsidR="00B8536C" w:rsidRDefault="00B8536C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Task 1: This is what I think Egg Box Dragon looks like. </w:t>
      </w:r>
    </w:p>
    <w:tbl>
      <w:tblPr>
        <w:tblStyle w:val="TableGrid"/>
        <w:tblW w:w="0" w:type="auto"/>
        <w:tblBorders>
          <w:top w:val="thickThinLargeGap" w:sz="24" w:space="0" w:color="auto"/>
          <w:left w:val="thickThinLargeGap" w:sz="24" w:space="0" w:color="auto"/>
          <w:bottom w:val="thickThinLargeGap" w:sz="24" w:space="0" w:color="auto"/>
          <w:right w:val="thickThinLargeGap" w:sz="24" w:space="0" w:color="auto"/>
          <w:insideH w:val="thickThinLargeGap" w:sz="24" w:space="0" w:color="auto"/>
          <w:insideV w:val="thickThinLargeGap" w:sz="24" w:space="0" w:color="auto"/>
        </w:tblBorders>
        <w:tblLook w:val="04A0" w:firstRow="1" w:lastRow="0" w:firstColumn="1" w:lastColumn="0" w:noHBand="0" w:noVBand="1"/>
      </w:tblPr>
      <w:tblGrid>
        <w:gridCol w:w="8736"/>
      </w:tblGrid>
      <w:tr w:rsidR="00B8536C" w:rsidTr="00B8536C">
        <w:tc>
          <w:tcPr>
            <w:tcW w:w="8736" w:type="dxa"/>
          </w:tcPr>
          <w:p w:rsidR="00B8536C" w:rsidRDefault="00B8536C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B8536C" w:rsidRDefault="00B8536C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B8536C" w:rsidRDefault="00B8536C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B8536C" w:rsidRDefault="00B8536C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B8536C" w:rsidRDefault="00B8536C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B8536C" w:rsidRDefault="00B8536C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B8536C" w:rsidRDefault="00B8536C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B8536C" w:rsidRDefault="00B8536C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B8536C" w:rsidRDefault="00B8536C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B8536C" w:rsidRDefault="00B8536C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</w:tbl>
    <w:p w:rsidR="00B8536C" w:rsidRDefault="00B8536C">
      <w:pPr>
        <w:rPr>
          <w:rFonts w:ascii="Comic Sans MS" w:hAnsi="Comic Sans MS"/>
          <w:sz w:val="28"/>
          <w:szCs w:val="28"/>
        </w:rPr>
      </w:pPr>
    </w:p>
    <w:p w:rsidR="00B8536C" w:rsidRDefault="00B8536C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Task 2: This is what I think will happen to Egg Box Dragon. </w:t>
      </w:r>
    </w:p>
    <w:tbl>
      <w:tblPr>
        <w:tblStyle w:val="TableGrid"/>
        <w:tblW w:w="0" w:type="auto"/>
        <w:tblBorders>
          <w:insideV w:val="thickThinLargeGap" w:sz="24" w:space="0" w:color="auto"/>
        </w:tblBorders>
        <w:tblLook w:val="04A0" w:firstRow="1" w:lastRow="0" w:firstColumn="1" w:lastColumn="0" w:noHBand="0" w:noVBand="1"/>
      </w:tblPr>
      <w:tblGrid>
        <w:gridCol w:w="9016"/>
      </w:tblGrid>
      <w:tr w:rsidR="00B8536C" w:rsidTr="00B8536C">
        <w:tc>
          <w:tcPr>
            <w:tcW w:w="9016" w:type="dxa"/>
          </w:tcPr>
          <w:p w:rsidR="00B8536C" w:rsidRDefault="00B8536C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B8536C" w:rsidRDefault="00B8536C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B8536C" w:rsidTr="00B8536C">
        <w:tc>
          <w:tcPr>
            <w:tcW w:w="9016" w:type="dxa"/>
          </w:tcPr>
          <w:p w:rsidR="00B8536C" w:rsidRDefault="00B8536C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B8536C" w:rsidRDefault="00B8536C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B8536C" w:rsidTr="00B8536C">
        <w:tc>
          <w:tcPr>
            <w:tcW w:w="9016" w:type="dxa"/>
          </w:tcPr>
          <w:p w:rsidR="00B8536C" w:rsidRDefault="00B8536C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B8536C" w:rsidRDefault="00B8536C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B8536C" w:rsidTr="00B8536C">
        <w:tc>
          <w:tcPr>
            <w:tcW w:w="9016" w:type="dxa"/>
          </w:tcPr>
          <w:p w:rsidR="00B8536C" w:rsidRDefault="00B8536C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B8536C" w:rsidRDefault="00B8536C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B8536C" w:rsidTr="00B8536C">
        <w:tc>
          <w:tcPr>
            <w:tcW w:w="9016" w:type="dxa"/>
          </w:tcPr>
          <w:p w:rsidR="00B8536C" w:rsidRDefault="00B8536C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B8536C" w:rsidRDefault="00B8536C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B8536C" w:rsidTr="00B8536C">
        <w:tc>
          <w:tcPr>
            <w:tcW w:w="9016" w:type="dxa"/>
          </w:tcPr>
          <w:p w:rsidR="00B8536C" w:rsidRDefault="00B8536C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B8536C" w:rsidRDefault="00B8536C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B8536C" w:rsidTr="00B8536C">
        <w:tc>
          <w:tcPr>
            <w:tcW w:w="9016" w:type="dxa"/>
          </w:tcPr>
          <w:p w:rsidR="00B8536C" w:rsidRDefault="00B8536C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B8536C" w:rsidRDefault="00B8536C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B8536C" w:rsidTr="00B8536C">
        <w:tc>
          <w:tcPr>
            <w:tcW w:w="9016" w:type="dxa"/>
          </w:tcPr>
          <w:p w:rsidR="00B8536C" w:rsidRDefault="00B8536C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B8536C" w:rsidRDefault="00B8536C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</w:tbl>
    <w:p w:rsidR="00B8536C" w:rsidRPr="00B8536C" w:rsidRDefault="00B8536C" w:rsidP="00B8536C">
      <w:pPr>
        <w:rPr>
          <w:rFonts w:ascii="Comic Sans MS" w:hAnsi="Comic Sans MS"/>
          <w:sz w:val="28"/>
          <w:szCs w:val="28"/>
        </w:rPr>
      </w:pPr>
    </w:p>
    <w:sectPr w:rsidR="00B8536C" w:rsidRPr="00B8536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B7852"/>
    <w:rsid w:val="000925BF"/>
    <w:rsid w:val="006C4D8D"/>
    <w:rsid w:val="009B7852"/>
    <w:rsid w:val="00B8536C"/>
    <w:rsid w:val="00EA5D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8536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8536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38</Words>
  <Characters>219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Warwickshire County Council</Company>
  <LinksUpToDate>false</LinksUpToDate>
  <CharactersWithSpaces>256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 Geals BTP</dc:creator>
  <cp:lastModifiedBy>Liz King</cp:lastModifiedBy>
  <cp:revision>2</cp:revision>
  <dcterms:created xsi:type="dcterms:W3CDTF">2021-02-15T19:31:00Z</dcterms:created>
  <dcterms:modified xsi:type="dcterms:W3CDTF">2021-02-15T19:31:00Z</dcterms:modified>
</cp:coreProperties>
</file>