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08C0" w:rsidRDefault="000208C0"/>
    <w:p w:rsidR="00BD79E2" w:rsidRDefault="00D9672E" w:rsidP="00BD79E2">
      <w:pPr>
        <w:jc w:val="center"/>
        <w:rPr>
          <w:rFonts w:ascii="Maiandra GD" w:hAnsi="Maiandra GD"/>
        </w:rPr>
      </w:pPr>
      <w:r>
        <w:rPr>
          <w:rFonts w:ascii="Maiandra GD" w:hAnsi="Maiandra GD"/>
          <w:b/>
          <w:u w:val="single"/>
        </w:rPr>
        <w:t>Year 2 Weekly Planning 29</w:t>
      </w:r>
      <w:r w:rsidR="00BD79E2" w:rsidRPr="00BD79E2">
        <w:rPr>
          <w:rFonts w:ascii="Maiandra GD" w:hAnsi="Maiandra GD"/>
          <w:b/>
          <w:u w:val="single"/>
        </w:rPr>
        <w:t>.6.20</w:t>
      </w:r>
      <w:r w:rsidR="00BD79E2">
        <w:rPr>
          <w:rFonts w:ascii="Maiandra GD" w:hAnsi="Maiandra GD"/>
        </w:rPr>
        <w:t xml:space="preserve">    </w:t>
      </w:r>
      <w:r w:rsidR="00BD79E2" w:rsidRPr="00BD79E2">
        <w:rPr>
          <w:rFonts w:ascii="Maiandra GD" w:hAnsi="Maiandra GD"/>
          <w:b/>
          <w:u w:val="single"/>
        </w:rPr>
        <w:t>Scented Garden Topic</w:t>
      </w:r>
    </w:p>
    <w:tbl>
      <w:tblPr>
        <w:tblStyle w:val="TableGrid"/>
        <w:tblW w:w="0" w:type="auto"/>
        <w:tblLook w:val="04A0" w:firstRow="1" w:lastRow="0" w:firstColumn="1" w:lastColumn="0" w:noHBand="0" w:noVBand="1"/>
      </w:tblPr>
      <w:tblGrid>
        <w:gridCol w:w="2267"/>
        <w:gridCol w:w="2285"/>
        <w:gridCol w:w="2294"/>
        <w:gridCol w:w="2286"/>
        <w:gridCol w:w="2481"/>
        <w:gridCol w:w="2335"/>
      </w:tblGrid>
      <w:tr w:rsidR="00215A24" w:rsidTr="008E4C1D">
        <w:tc>
          <w:tcPr>
            <w:tcW w:w="2330" w:type="dxa"/>
            <w:shd w:val="clear" w:color="auto" w:fill="FFFF00"/>
          </w:tcPr>
          <w:p w:rsidR="00BD79E2" w:rsidRPr="00220C50" w:rsidRDefault="00BD79E2" w:rsidP="00BD79E2">
            <w:pPr>
              <w:tabs>
                <w:tab w:val="left" w:pos="1260"/>
              </w:tabs>
              <w:jc w:val="center"/>
              <w:rPr>
                <w:rFonts w:ascii="Maiandra GD" w:hAnsi="Maiandra GD"/>
                <w:b/>
              </w:rPr>
            </w:pPr>
            <w:r w:rsidRPr="00220C50">
              <w:rPr>
                <w:rFonts w:ascii="Maiandra GD" w:hAnsi="Maiandra GD"/>
                <w:b/>
              </w:rPr>
              <w:t>Lesson</w:t>
            </w:r>
          </w:p>
        </w:tc>
        <w:tc>
          <w:tcPr>
            <w:tcW w:w="2333"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Monday</w:t>
            </w:r>
          </w:p>
        </w:tc>
        <w:tc>
          <w:tcPr>
            <w:tcW w:w="2344"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Tuesday</w:t>
            </w:r>
          </w:p>
        </w:tc>
        <w:tc>
          <w:tcPr>
            <w:tcW w:w="2335"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Wednesday</w:t>
            </w:r>
          </w:p>
        </w:tc>
        <w:tc>
          <w:tcPr>
            <w:tcW w:w="249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Thursday</w:t>
            </w:r>
          </w:p>
        </w:tc>
        <w:tc>
          <w:tcPr>
            <w:tcW w:w="2336" w:type="dxa"/>
            <w:shd w:val="clear" w:color="auto" w:fill="FFFF00"/>
          </w:tcPr>
          <w:p w:rsidR="00BD79E2" w:rsidRPr="00220C50" w:rsidRDefault="00BD79E2" w:rsidP="00BD79E2">
            <w:pPr>
              <w:jc w:val="center"/>
              <w:rPr>
                <w:rFonts w:ascii="Maiandra GD" w:hAnsi="Maiandra GD"/>
                <w:b/>
              </w:rPr>
            </w:pPr>
            <w:r w:rsidRPr="00220C50">
              <w:rPr>
                <w:rFonts w:ascii="Maiandra GD" w:hAnsi="Maiandra GD"/>
                <w:b/>
              </w:rPr>
              <w:t>Friday</w:t>
            </w:r>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Spellings/ Phonics</w:t>
            </w:r>
          </w:p>
        </w:tc>
        <w:tc>
          <w:tcPr>
            <w:tcW w:w="11844" w:type="dxa"/>
            <w:gridSpan w:val="5"/>
          </w:tcPr>
          <w:p w:rsidR="00BD79E2" w:rsidRDefault="00BD79E2" w:rsidP="00BD79E2">
            <w:pPr>
              <w:rPr>
                <w:rFonts w:ascii="Maiandra GD" w:hAnsi="Maiandra GD"/>
              </w:rPr>
            </w:pPr>
            <w:r w:rsidRPr="0067032E">
              <w:rPr>
                <w:rFonts w:ascii="Maiandra GD" w:hAnsi="Maiandra GD"/>
              </w:rPr>
              <w:t xml:space="preserve">Use the website </w:t>
            </w:r>
            <w:hyperlink r:id="rId5" w:history="1">
              <w:r w:rsidRPr="0067032E">
                <w:rPr>
                  <w:rFonts w:ascii="Maiandra GD" w:hAnsi="Maiandra GD"/>
                  <w:color w:val="0000FF"/>
                  <w:u w:val="single"/>
                </w:rPr>
                <w:t>https://spellingframe.co.uk/</w:t>
              </w:r>
            </w:hyperlink>
            <w:r w:rsidRPr="0067032E">
              <w:rPr>
                <w:rFonts w:ascii="Maiandra GD" w:hAnsi="Maiandra GD"/>
              </w:rPr>
              <w:t xml:space="preserve">  Click on Year 2. The majority of the class can start on spelling rule 24. If you</w:t>
            </w:r>
            <w:r w:rsidR="0021770E">
              <w:rPr>
                <w:rFonts w:ascii="Maiandra GD" w:hAnsi="Maiandra GD"/>
              </w:rPr>
              <w:t>r</w:t>
            </w:r>
            <w:r w:rsidRPr="0067032E">
              <w:rPr>
                <w:rFonts w:ascii="Maiandra GD" w:hAnsi="Maiandra GD"/>
              </w:rPr>
              <w:t xml:space="preserve"> child needs to develop their phonics skills start on an earlier rule. You can play the spelling tiles games and take real and practise tests for free.  </w:t>
            </w:r>
          </w:p>
          <w:p w:rsidR="00BD79E2" w:rsidRPr="0048140C" w:rsidRDefault="00BD79E2" w:rsidP="00BD79E2">
            <w:pPr>
              <w:rPr>
                <w:rFonts w:ascii="Maiandra GD" w:hAnsi="Maiandra GD"/>
              </w:rPr>
            </w:pPr>
            <w:r w:rsidRPr="0048140C">
              <w:rPr>
                <w:rFonts w:ascii="Maiandra GD" w:hAnsi="Maiandra GD"/>
              </w:rPr>
              <w:t xml:space="preserve">Revise phonic sounds and play games - </w:t>
            </w:r>
            <w:hyperlink r:id="rId6" w:history="1">
              <w:r w:rsidRPr="0048140C">
                <w:rPr>
                  <w:rStyle w:val="Hyperlink"/>
                  <w:rFonts w:ascii="Maiandra GD" w:hAnsi="Maiandra GD"/>
                </w:rPr>
                <w:t>https://www.phonicsplay.co.uk/</w:t>
              </w:r>
            </w:hyperlink>
            <w:r w:rsidRPr="0048140C">
              <w:rPr>
                <w:rFonts w:ascii="Maiandra GD" w:hAnsi="Maiandra GD"/>
              </w:rPr>
              <w:t xml:space="preserve">   or </w:t>
            </w:r>
            <w:hyperlink r:id="rId7" w:history="1">
              <w:r w:rsidRPr="0048140C">
                <w:rPr>
                  <w:rStyle w:val="Hyperlink"/>
                  <w:rFonts w:ascii="Maiandra GD" w:hAnsi="Maiandra GD"/>
                </w:rPr>
                <w:t>https://www.ictgames.com/</w:t>
              </w:r>
            </w:hyperlink>
          </w:p>
        </w:tc>
      </w:tr>
      <w:tr w:rsidR="00BD79E2" w:rsidTr="008E4C1D">
        <w:tc>
          <w:tcPr>
            <w:tcW w:w="2330" w:type="dxa"/>
          </w:tcPr>
          <w:p w:rsidR="00BD79E2" w:rsidRPr="00220C50" w:rsidRDefault="00BD79E2" w:rsidP="00BD79E2">
            <w:pPr>
              <w:rPr>
                <w:rFonts w:ascii="Maiandra GD" w:hAnsi="Maiandra GD"/>
                <w:b/>
              </w:rPr>
            </w:pPr>
            <w:r w:rsidRPr="00220C50">
              <w:rPr>
                <w:rFonts w:ascii="Maiandra GD" w:hAnsi="Maiandra GD"/>
                <w:b/>
              </w:rPr>
              <w:t>Literacy</w:t>
            </w:r>
          </w:p>
        </w:tc>
        <w:tc>
          <w:tcPr>
            <w:tcW w:w="11844" w:type="dxa"/>
            <w:gridSpan w:val="5"/>
          </w:tcPr>
          <w:p w:rsidR="00BD79E2" w:rsidRDefault="00D9672E" w:rsidP="0035592A">
            <w:pPr>
              <w:rPr>
                <w:rFonts w:ascii="Maiandra GD" w:hAnsi="Maiandra GD"/>
              </w:rPr>
            </w:pPr>
            <w:r>
              <w:rPr>
                <w:rFonts w:ascii="Maiandra GD" w:hAnsi="Maiandra GD"/>
              </w:rPr>
              <w:t>Text: Superworm</w:t>
            </w:r>
            <w:r w:rsidR="0035592A">
              <w:rPr>
                <w:rFonts w:ascii="Maiandra GD" w:hAnsi="Maiandra GD"/>
              </w:rPr>
              <w:t xml:space="preserve"> by Julia Donaldson- </w:t>
            </w:r>
            <w:hyperlink r:id="rId8" w:tgtFrame="_blank" w:history="1">
              <w:r w:rsidR="0035592A">
                <w:rPr>
                  <w:rStyle w:val="normaltextrun"/>
                  <w:rFonts w:ascii="Arial" w:hAnsi="Arial" w:cs="Arial"/>
                  <w:color w:val="0000FF"/>
                  <w:sz w:val="20"/>
                  <w:szCs w:val="20"/>
                  <w:u w:val="single"/>
                  <w:shd w:val="clear" w:color="auto" w:fill="FFFFFF"/>
                </w:rPr>
                <w:t>https://www.youtube.com/watch?v=4pZwNie69n8</w:t>
              </w:r>
            </w:hyperlink>
            <w:r w:rsidR="0035592A">
              <w:rPr>
                <w:rStyle w:val="normaltextrun"/>
                <w:rFonts w:ascii="Arial" w:hAnsi="Arial" w:cs="Arial"/>
                <w:color w:val="000000"/>
                <w:sz w:val="20"/>
                <w:szCs w:val="20"/>
                <w:shd w:val="clear" w:color="auto" w:fill="FFFFFF"/>
              </w:rPr>
              <w:t> </w:t>
            </w:r>
          </w:p>
        </w:tc>
      </w:tr>
      <w:tr w:rsidR="00BD79E2" w:rsidTr="008E4C1D">
        <w:tc>
          <w:tcPr>
            <w:tcW w:w="2330" w:type="dxa"/>
          </w:tcPr>
          <w:p w:rsidR="00BD79E2" w:rsidRPr="00220C50" w:rsidRDefault="00220C50" w:rsidP="00BD79E2">
            <w:pPr>
              <w:rPr>
                <w:rFonts w:ascii="Maiandra GD" w:hAnsi="Maiandra GD"/>
                <w:b/>
              </w:rPr>
            </w:pPr>
            <w:r w:rsidRPr="00220C50">
              <w:rPr>
                <w:rFonts w:ascii="Maiandra GD" w:hAnsi="Maiandra GD"/>
                <w:b/>
              </w:rPr>
              <w:t xml:space="preserve">Task </w:t>
            </w:r>
          </w:p>
        </w:tc>
        <w:tc>
          <w:tcPr>
            <w:tcW w:w="2333" w:type="dxa"/>
          </w:tcPr>
          <w:p w:rsidR="00BD79E2" w:rsidRPr="005A4F0B" w:rsidRDefault="00A01AA2" w:rsidP="00FE5958">
            <w:pPr>
              <w:rPr>
                <w:rFonts w:ascii="Maiandra GD" w:hAnsi="Maiandra GD"/>
              </w:rPr>
            </w:pPr>
            <w:r w:rsidRPr="005A4F0B">
              <w:rPr>
                <w:rFonts w:ascii="Maiandra GD" w:hAnsi="Maiandra GD"/>
              </w:rPr>
              <w:t xml:space="preserve">Listen to the story of Superworm up until the point where </w:t>
            </w:r>
            <w:proofErr w:type="spellStart"/>
            <w:r w:rsidRPr="005A4F0B">
              <w:rPr>
                <w:rFonts w:ascii="Maiandra GD" w:hAnsi="Maiandra GD"/>
              </w:rPr>
              <w:t>Superworm’s</w:t>
            </w:r>
            <w:proofErr w:type="spellEnd"/>
            <w:r w:rsidRPr="005A4F0B">
              <w:rPr>
                <w:rFonts w:ascii="Maiandra GD" w:hAnsi="Maiandra GD"/>
              </w:rPr>
              <w:t xml:space="preserve"> friends decide to rescue him from the evil Lizard wizard. Predict what will happen next. What could they do to save him? Listen to the rest of the story. How is your story different to the real story?</w:t>
            </w:r>
          </w:p>
        </w:tc>
        <w:tc>
          <w:tcPr>
            <w:tcW w:w="2344" w:type="dxa"/>
          </w:tcPr>
          <w:p w:rsidR="00B305D9" w:rsidRPr="005A4F0B" w:rsidRDefault="000A3595" w:rsidP="000A3595">
            <w:pPr>
              <w:rPr>
                <w:rFonts w:ascii="Maiandra GD" w:hAnsi="Maiandra GD"/>
              </w:rPr>
            </w:pPr>
            <w:r w:rsidRPr="005A4F0B">
              <w:rPr>
                <w:rFonts w:ascii="Maiandra GD" w:hAnsi="Maiandra GD"/>
              </w:rPr>
              <w:t>Be inspired by Julia Donaldson</w:t>
            </w:r>
            <w:r w:rsidR="0021770E">
              <w:rPr>
                <w:rFonts w:ascii="Maiandra GD" w:hAnsi="Maiandra GD"/>
              </w:rPr>
              <w:t xml:space="preserve"> and</w:t>
            </w:r>
            <w:r w:rsidRPr="005A4F0B">
              <w:rPr>
                <w:rFonts w:ascii="Maiandra GD" w:hAnsi="Maiandra GD"/>
              </w:rPr>
              <w:t xml:space="preserve"> </w:t>
            </w:r>
            <w:r w:rsidR="0021770E">
              <w:rPr>
                <w:rFonts w:ascii="Maiandra GD" w:hAnsi="Maiandra GD"/>
              </w:rPr>
              <w:t xml:space="preserve">use </w:t>
            </w:r>
            <w:r w:rsidRPr="005A4F0B">
              <w:rPr>
                <w:rFonts w:ascii="Maiandra GD" w:hAnsi="Maiandra GD"/>
              </w:rPr>
              <w:t xml:space="preserve">alliteration </w:t>
            </w:r>
            <w:r w:rsidR="0021770E">
              <w:rPr>
                <w:rFonts w:ascii="Maiandra GD" w:hAnsi="Maiandra GD"/>
              </w:rPr>
              <w:t xml:space="preserve">to </w:t>
            </w:r>
            <w:r w:rsidRPr="005A4F0B">
              <w:rPr>
                <w:rFonts w:ascii="Maiandra GD" w:hAnsi="Maiandra GD"/>
              </w:rPr>
              <w:t xml:space="preserve">write </w:t>
            </w:r>
            <w:r w:rsidR="00173B2D" w:rsidRPr="005A4F0B">
              <w:rPr>
                <w:rFonts w:ascii="Maiandra GD" w:hAnsi="Maiandra GD"/>
              </w:rPr>
              <w:t>a nonsense</w:t>
            </w:r>
            <w:r w:rsidRPr="005A4F0B">
              <w:rPr>
                <w:rFonts w:ascii="Maiandra GD" w:hAnsi="Maiandra GD"/>
              </w:rPr>
              <w:t xml:space="preserve"> animal poem.</w:t>
            </w:r>
          </w:p>
          <w:p w:rsidR="000A3595" w:rsidRPr="005A4F0B" w:rsidRDefault="000A3595" w:rsidP="000A3595">
            <w:pPr>
              <w:rPr>
                <w:rFonts w:ascii="Maiandra GD" w:hAnsi="Maiandra GD"/>
              </w:rPr>
            </w:pPr>
          </w:p>
          <w:p w:rsidR="000A3595" w:rsidRPr="005A4F0B" w:rsidRDefault="000A3595" w:rsidP="000A3595">
            <w:pPr>
              <w:rPr>
                <w:rFonts w:ascii="Maiandra GD" w:hAnsi="Maiandra GD"/>
              </w:rPr>
            </w:pPr>
            <w:r w:rsidRPr="005A4F0B">
              <w:rPr>
                <w:rFonts w:ascii="Maiandra GD" w:hAnsi="Maiandra GD"/>
              </w:rPr>
              <w:t>You could use the format below.</w:t>
            </w:r>
          </w:p>
          <w:p w:rsidR="000A3595" w:rsidRPr="005A4F0B" w:rsidRDefault="000A3595" w:rsidP="000A3595">
            <w:pPr>
              <w:rPr>
                <w:rFonts w:ascii="Maiandra GD" w:hAnsi="Maiandra GD"/>
              </w:rPr>
            </w:pPr>
          </w:p>
          <w:p w:rsidR="00173B2D" w:rsidRPr="005A4F0B" w:rsidRDefault="000A3595" w:rsidP="000A3595">
            <w:pPr>
              <w:rPr>
                <w:rFonts w:ascii="Maiandra GD" w:hAnsi="Maiandra GD"/>
              </w:rPr>
            </w:pPr>
            <w:r w:rsidRPr="005A4F0B">
              <w:rPr>
                <w:rFonts w:ascii="Maiandra GD" w:hAnsi="Maiandra GD"/>
              </w:rPr>
              <w:t>Ravenous rabbit</w:t>
            </w:r>
            <w:r w:rsidR="00173B2D" w:rsidRPr="005A4F0B">
              <w:rPr>
                <w:rFonts w:ascii="Maiandra GD" w:hAnsi="Maiandra GD"/>
              </w:rPr>
              <w:t>s eat red radishes.</w:t>
            </w:r>
          </w:p>
          <w:p w:rsidR="00173B2D" w:rsidRPr="005A4F0B" w:rsidRDefault="00173B2D" w:rsidP="000A3595">
            <w:pPr>
              <w:rPr>
                <w:rFonts w:ascii="Maiandra GD" w:hAnsi="Maiandra GD"/>
              </w:rPr>
            </w:pPr>
          </w:p>
          <w:p w:rsidR="000A3595" w:rsidRPr="005A4F0B" w:rsidRDefault="005A4F0B" w:rsidP="000A3595">
            <w:pPr>
              <w:rPr>
                <w:rFonts w:ascii="Maiandra GD" w:hAnsi="Maiandra GD"/>
              </w:rPr>
            </w:pPr>
            <w:r>
              <w:rPr>
                <w:rFonts w:ascii="Maiandra GD" w:hAnsi="Maiandra GD"/>
              </w:rPr>
              <w:t>Posh penguins perform in plays.</w:t>
            </w:r>
          </w:p>
          <w:p w:rsidR="000A3595" w:rsidRPr="005A4F0B" w:rsidRDefault="000A3595" w:rsidP="000A3595">
            <w:pPr>
              <w:rPr>
                <w:rFonts w:ascii="Maiandra GD" w:hAnsi="Maiandra GD"/>
              </w:rPr>
            </w:pPr>
          </w:p>
          <w:p w:rsidR="000A3595" w:rsidRPr="005A4F0B" w:rsidRDefault="000A3595" w:rsidP="000A3595">
            <w:pPr>
              <w:rPr>
                <w:rFonts w:ascii="Maiandra GD" w:hAnsi="Maiandra GD"/>
              </w:rPr>
            </w:pPr>
          </w:p>
        </w:tc>
        <w:tc>
          <w:tcPr>
            <w:tcW w:w="2335" w:type="dxa"/>
          </w:tcPr>
          <w:p w:rsidR="00BD79E2" w:rsidRPr="005A4F0B" w:rsidRDefault="009210B8" w:rsidP="00BD307F">
            <w:pPr>
              <w:rPr>
                <w:rFonts w:ascii="Maiandra GD" w:hAnsi="Maiandra GD"/>
              </w:rPr>
            </w:pPr>
            <w:r w:rsidRPr="005A4F0B">
              <w:rPr>
                <w:rFonts w:ascii="Maiandra GD" w:hAnsi="Maiandra GD"/>
              </w:rPr>
              <w:t xml:space="preserve">Read the ‘Worms and wormery </w:t>
            </w:r>
            <w:r w:rsidR="00B305D9" w:rsidRPr="005A4F0B">
              <w:rPr>
                <w:rFonts w:ascii="Maiandra GD" w:hAnsi="Maiandra GD"/>
              </w:rPr>
              <w:t>care display facts sheet and answer the following questions.</w:t>
            </w:r>
          </w:p>
          <w:p w:rsidR="00B305D9" w:rsidRPr="005A4F0B" w:rsidRDefault="00B305D9" w:rsidP="00B305D9">
            <w:pPr>
              <w:rPr>
                <w:rFonts w:ascii="Maiandra GD" w:hAnsi="Maiandra GD"/>
              </w:rPr>
            </w:pPr>
            <w:r w:rsidRPr="005A4F0B">
              <w:rPr>
                <w:rFonts w:ascii="Maiandra GD" w:hAnsi="Maiandra GD"/>
              </w:rPr>
              <w:t>- How do worms breathe?</w:t>
            </w:r>
          </w:p>
          <w:p w:rsidR="00B305D9" w:rsidRPr="005A4F0B" w:rsidRDefault="00B305D9" w:rsidP="00B305D9">
            <w:pPr>
              <w:rPr>
                <w:rFonts w:ascii="Maiandra GD" w:hAnsi="Maiandra GD"/>
              </w:rPr>
            </w:pPr>
            <w:r w:rsidRPr="005A4F0B">
              <w:rPr>
                <w:rFonts w:ascii="Maiandra GD" w:hAnsi="Maiandra GD"/>
              </w:rPr>
              <w:t>-Why are worms covered in tiny hairs?</w:t>
            </w:r>
          </w:p>
          <w:p w:rsidR="00B305D9" w:rsidRPr="005A4F0B" w:rsidRDefault="00B305D9" w:rsidP="00B305D9">
            <w:pPr>
              <w:rPr>
                <w:rFonts w:ascii="Maiandra GD" w:hAnsi="Maiandra GD"/>
              </w:rPr>
            </w:pPr>
            <w:r w:rsidRPr="005A4F0B">
              <w:rPr>
                <w:rFonts w:ascii="Maiandra GD" w:hAnsi="Maiandra GD"/>
              </w:rPr>
              <w:t>-What do worms eat?</w:t>
            </w:r>
          </w:p>
          <w:p w:rsidR="00B305D9" w:rsidRPr="005A4F0B" w:rsidRDefault="00B305D9" w:rsidP="00B305D9">
            <w:pPr>
              <w:rPr>
                <w:rFonts w:ascii="Maiandra GD" w:hAnsi="Maiandra GD"/>
              </w:rPr>
            </w:pPr>
            <w:r w:rsidRPr="005A4F0B">
              <w:rPr>
                <w:rFonts w:ascii="Maiandra GD" w:hAnsi="Maiandra GD"/>
              </w:rPr>
              <w:t>-Where do worms like to live?</w:t>
            </w:r>
          </w:p>
          <w:p w:rsidR="00B305D9" w:rsidRPr="005A4F0B" w:rsidRDefault="00B305D9" w:rsidP="00B305D9">
            <w:pPr>
              <w:rPr>
                <w:rFonts w:ascii="Maiandra GD" w:hAnsi="Maiandra GD"/>
              </w:rPr>
            </w:pPr>
            <w:r w:rsidRPr="005A4F0B">
              <w:rPr>
                <w:rFonts w:ascii="Maiandra GD" w:hAnsi="Maiandra GD"/>
              </w:rPr>
              <w:t>-What do baby worms come out of when they are born?</w:t>
            </w:r>
          </w:p>
          <w:p w:rsidR="00B305D9" w:rsidRPr="005A4F0B" w:rsidRDefault="00B305D9" w:rsidP="00B305D9">
            <w:pPr>
              <w:rPr>
                <w:rFonts w:ascii="Maiandra GD" w:hAnsi="Maiandra GD"/>
              </w:rPr>
            </w:pPr>
          </w:p>
        </w:tc>
        <w:tc>
          <w:tcPr>
            <w:tcW w:w="2496" w:type="dxa"/>
          </w:tcPr>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normaltextrun"/>
                <w:rFonts w:ascii="Maiandra GD" w:hAnsi="Maiandra GD" w:cs="Arial"/>
                <w:sz w:val="22"/>
                <w:szCs w:val="22"/>
              </w:rPr>
              <w:t>Superworm is seen as a hero by his friends. He is a fishing line, a lasso etc. What other things could </w:t>
            </w:r>
            <w:proofErr w:type="spellStart"/>
            <w:r w:rsidRPr="005A4F0B">
              <w:rPr>
                <w:rStyle w:val="normaltextrun"/>
                <w:rFonts w:ascii="Maiandra GD" w:hAnsi="Maiandra GD" w:cs="Arial"/>
                <w:sz w:val="22"/>
                <w:szCs w:val="22"/>
              </w:rPr>
              <w:t>superworm</w:t>
            </w:r>
            <w:proofErr w:type="spellEnd"/>
            <w:r w:rsidRPr="005A4F0B">
              <w:rPr>
                <w:rStyle w:val="normaltextrun"/>
                <w:rFonts w:ascii="Maiandra GD" w:hAnsi="Maiandra GD" w:cs="Arial"/>
                <w:sz w:val="22"/>
                <w:szCs w:val="22"/>
              </w:rPr>
              <w:t> do to be a hero?  Use adjectives and clear punctuation (capital letters and full stops).</w:t>
            </w:r>
            <w:r w:rsidRPr="005A4F0B">
              <w:rPr>
                <w:rStyle w:val="eop"/>
                <w:rFonts w:ascii="Maiandra GD" w:hAnsi="Maiandra GD" w:cs="Arial"/>
                <w:sz w:val="22"/>
                <w:szCs w:val="22"/>
              </w:rPr>
              <w:t> </w:t>
            </w:r>
          </w:p>
          <w:p w:rsidR="00BD79E2" w:rsidRPr="005A4F0B" w:rsidRDefault="00BD79E2" w:rsidP="00FE5958">
            <w:pPr>
              <w:rPr>
                <w:rFonts w:ascii="Maiandra GD" w:hAnsi="Maiandra GD"/>
              </w:rPr>
            </w:pPr>
          </w:p>
        </w:tc>
        <w:tc>
          <w:tcPr>
            <w:tcW w:w="2336" w:type="dxa"/>
          </w:tcPr>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normaltextrun"/>
                <w:rFonts w:ascii="Maiandra GD" w:hAnsi="Maiandra GD" w:cs="Arial"/>
                <w:sz w:val="22"/>
                <w:szCs w:val="22"/>
              </w:rPr>
              <w:t>Think about the story of Superworm.  Think about your own ‘super insect’ and create a comic strip to show what he / she does to become a hero in the garden. </w:t>
            </w:r>
            <w:r w:rsidRPr="005A4F0B">
              <w:rPr>
                <w:rStyle w:val="eop"/>
                <w:rFonts w:ascii="Maiandra GD" w:hAnsi="Maiandra GD" w:cs="Arial"/>
                <w:sz w:val="22"/>
                <w:szCs w:val="22"/>
              </w:rPr>
              <w:t> </w:t>
            </w:r>
          </w:p>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normaltextrun"/>
                <w:rFonts w:ascii="Maiandra GD" w:hAnsi="Maiandra GD" w:cs="Arial"/>
                <w:sz w:val="22"/>
                <w:szCs w:val="22"/>
              </w:rPr>
              <w:t>Include pictures, speech bubbles and sentences to describe what might happen in the comic. </w:t>
            </w:r>
            <w:r w:rsidRPr="005A4F0B">
              <w:rPr>
                <w:rStyle w:val="eop"/>
                <w:rFonts w:ascii="Maiandra GD" w:hAnsi="Maiandra GD" w:cs="Arial"/>
                <w:sz w:val="22"/>
                <w:szCs w:val="22"/>
              </w:rPr>
              <w:t> </w:t>
            </w:r>
          </w:p>
          <w:p w:rsidR="00A01AA2" w:rsidRPr="005A4F0B" w:rsidRDefault="00A01AA2" w:rsidP="00A01AA2">
            <w:pPr>
              <w:pStyle w:val="paragraph"/>
              <w:spacing w:before="0" w:beforeAutospacing="0" w:after="0" w:afterAutospacing="0"/>
              <w:textAlignment w:val="baseline"/>
              <w:rPr>
                <w:rFonts w:ascii="Maiandra GD" w:hAnsi="Maiandra GD" w:cs="Segoe UI"/>
                <w:sz w:val="22"/>
                <w:szCs w:val="22"/>
              </w:rPr>
            </w:pPr>
            <w:r w:rsidRPr="005A4F0B">
              <w:rPr>
                <w:rStyle w:val="eop"/>
                <w:rFonts w:ascii="Maiandra GD" w:hAnsi="Maiandra GD" w:cs="Arial"/>
                <w:sz w:val="22"/>
                <w:szCs w:val="22"/>
              </w:rPr>
              <w:t> </w:t>
            </w:r>
          </w:p>
          <w:p w:rsidR="00BD79E2" w:rsidRPr="005A4F0B" w:rsidRDefault="00BD79E2" w:rsidP="00FE5958">
            <w:pPr>
              <w:rPr>
                <w:rFonts w:ascii="Maiandra GD" w:hAnsi="Maiandra GD"/>
              </w:rPr>
            </w:pPr>
          </w:p>
        </w:tc>
      </w:tr>
      <w:tr w:rsidR="00220C50" w:rsidTr="008E4C1D">
        <w:tc>
          <w:tcPr>
            <w:tcW w:w="2330" w:type="dxa"/>
          </w:tcPr>
          <w:p w:rsidR="00220C50" w:rsidRPr="00220C50" w:rsidRDefault="00220C50" w:rsidP="00BD79E2">
            <w:pPr>
              <w:rPr>
                <w:rFonts w:ascii="Maiandra GD" w:hAnsi="Maiandra GD"/>
                <w:b/>
              </w:rPr>
            </w:pPr>
            <w:r>
              <w:rPr>
                <w:rFonts w:ascii="Maiandra GD" w:hAnsi="Maiandra GD"/>
                <w:b/>
              </w:rPr>
              <w:t>Maths</w:t>
            </w:r>
          </w:p>
        </w:tc>
        <w:tc>
          <w:tcPr>
            <w:tcW w:w="11844" w:type="dxa"/>
            <w:gridSpan w:val="5"/>
          </w:tcPr>
          <w:p w:rsidR="00220C50" w:rsidRPr="00292780" w:rsidRDefault="00220C50" w:rsidP="00220C50">
            <w:pPr>
              <w:rPr>
                <w:rFonts w:ascii="Maiandra GD" w:hAnsi="Maiandra GD"/>
              </w:rPr>
            </w:pPr>
            <w:r w:rsidRPr="00292780">
              <w:rPr>
                <w:rFonts w:ascii="Maiandra GD" w:hAnsi="Maiandra GD"/>
              </w:rPr>
              <w:t xml:space="preserve">Weblinks: White Rose Maths: </w:t>
            </w:r>
            <w:hyperlink r:id="rId9" w:history="1">
              <w:r w:rsidRPr="00292780">
                <w:rPr>
                  <w:rStyle w:val="Hyperlink"/>
                  <w:rFonts w:ascii="Maiandra GD" w:eastAsia="Maiandra GD" w:hAnsi="Maiandra GD" w:cs="Maiandra GD"/>
                  <w:color w:val="0070C0"/>
                </w:rPr>
                <w:t>https://whiterosemaths.com/homelearning/year-2/</w:t>
              </w:r>
            </w:hyperlink>
            <w:r w:rsidRPr="00292780">
              <w:rPr>
                <w:rFonts w:ascii="Maiandra GD" w:eastAsia="Maiandra GD" w:hAnsi="Maiandra GD" w:cs="Maiandra GD"/>
              </w:rPr>
              <w:t xml:space="preserve"> for tuition videos. See White Rose Class Page links for activities. Some White Rose tasks are a repetition of previous lessons for revision purposes</w:t>
            </w:r>
            <w:r w:rsidR="000D315B" w:rsidRPr="00292780">
              <w:rPr>
                <w:rFonts w:ascii="Maiandra GD" w:eastAsia="Maiandra GD" w:hAnsi="Maiandra GD" w:cs="Maiandra GD"/>
              </w:rPr>
              <w:t>.</w:t>
            </w:r>
            <w:r w:rsidRPr="00292780">
              <w:rPr>
                <w:rFonts w:ascii="Maiandra GD" w:eastAsia="Maiandra GD" w:hAnsi="Maiandra GD" w:cs="Maiandra GD"/>
              </w:rPr>
              <w:t xml:space="preserve"> </w:t>
            </w:r>
            <w:r w:rsidR="000D315B" w:rsidRPr="00292780">
              <w:rPr>
                <w:rFonts w:ascii="Maiandra GD" w:eastAsia="Maiandra GD" w:hAnsi="Maiandra GD" w:cs="Maiandra GD"/>
              </w:rPr>
              <w:t>I</w:t>
            </w:r>
            <w:r w:rsidRPr="00292780">
              <w:rPr>
                <w:rFonts w:ascii="Maiandra GD" w:eastAsia="Maiandra GD" w:hAnsi="Maiandra GD" w:cs="Maiandra GD"/>
              </w:rPr>
              <w:t>f you</w:t>
            </w:r>
            <w:r w:rsidR="0048140C">
              <w:rPr>
                <w:rFonts w:ascii="Maiandra GD" w:eastAsia="Maiandra GD" w:hAnsi="Maiandra GD" w:cs="Maiandra GD"/>
              </w:rPr>
              <w:t xml:space="preserve"> have</w:t>
            </w:r>
            <w:r w:rsidRPr="00292780">
              <w:rPr>
                <w:rFonts w:ascii="Maiandra GD" w:eastAsia="Maiandra GD" w:hAnsi="Maiandra GD" w:cs="Maiandra GD"/>
              </w:rPr>
              <w:t xml:space="preserve"> already completed these activities they offer alternative planning on the site next to the daily video tuition or you may want to use the daily lessons provided by BBC Bitesize: </w:t>
            </w:r>
            <w:hyperlink r:id="rId10">
              <w:r w:rsidRPr="00292780">
                <w:rPr>
                  <w:rStyle w:val="Hyperlink"/>
                  <w:rFonts w:ascii="Maiandra GD" w:eastAsia="Maiandra GD" w:hAnsi="Maiandra GD" w:cs="Maiandra GD"/>
                </w:rPr>
                <w:t>https://www.bbc.co.uk/bitesize/dailylessons</w:t>
              </w:r>
            </w:hyperlink>
            <w:r w:rsidRPr="00292780">
              <w:rPr>
                <w:rStyle w:val="Hyperlink"/>
                <w:rFonts w:ascii="Maiandra GD" w:eastAsia="Maiandra GD" w:hAnsi="Maiandra GD" w:cs="Maiandra GD"/>
                <w:color w:val="auto"/>
                <w:u w:val="none"/>
              </w:rPr>
              <w:t xml:space="preserve"> or The Oak National Academy </w:t>
            </w:r>
            <w:hyperlink r:id="rId11" w:history="1">
              <w:r w:rsidRPr="00292780">
                <w:rPr>
                  <w:rStyle w:val="Hyperlink"/>
                  <w:rFonts w:ascii="Maiandra GD" w:hAnsi="Maiandra GD"/>
                </w:rPr>
                <w:t>https://www.thenational.academy/</w:t>
              </w:r>
            </w:hyperlink>
          </w:p>
        </w:tc>
      </w:tr>
      <w:tr w:rsidR="00BD79E2" w:rsidTr="008E4C1D">
        <w:tc>
          <w:tcPr>
            <w:tcW w:w="2330" w:type="dxa"/>
          </w:tcPr>
          <w:p w:rsidR="00BD79E2" w:rsidRPr="00220C50" w:rsidRDefault="00220C50" w:rsidP="00BD79E2">
            <w:pPr>
              <w:rPr>
                <w:rFonts w:ascii="Maiandra GD" w:hAnsi="Maiandra GD"/>
                <w:b/>
              </w:rPr>
            </w:pPr>
            <w:r>
              <w:rPr>
                <w:rFonts w:ascii="Maiandra GD" w:hAnsi="Maiandra GD"/>
                <w:b/>
              </w:rPr>
              <w:t xml:space="preserve">Task </w:t>
            </w:r>
          </w:p>
        </w:tc>
        <w:tc>
          <w:tcPr>
            <w:tcW w:w="2333" w:type="dxa"/>
          </w:tcPr>
          <w:p w:rsidR="00BD79E2" w:rsidRPr="00292780" w:rsidRDefault="00220C50" w:rsidP="00446E0B">
            <w:pPr>
              <w:rPr>
                <w:rFonts w:ascii="Maiandra GD" w:hAnsi="Maiandra GD"/>
              </w:rPr>
            </w:pPr>
            <w:r w:rsidRPr="00292780">
              <w:rPr>
                <w:rFonts w:ascii="Maiandra GD" w:hAnsi="Maiandra GD"/>
              </w:rPr>
              <w:t xml:space="preserve">White Rose Maths Home Learning Year 2. Summer Term </w:t>
            </w:r>
            <w:r w:rsidRPr="00292780">
              <w:rPr>
                <w:rFonts w:ascii="Maiandra GD" w:hAnsi="Maiandra GD"/>
              </w:rPr>
              <w:lastRenderedPageBreak/>
              <w:t>W</w:t>
            </w:r>
            <w:r w:rsidR="00446E0B">
              <w:rPr>
                <w:rFonts w:ascii="Maiandra GD" w:hAnsi="Maiandra GD"/>
              </w:rPr>
              <w:t>eek 10</w:t>
            </w:r>
            <w:r w:rsidRPr="00292780">
              <w:rPr>
                <w:rFonts w:ascii="Maiandra GD" w:hAnsi="Maiandra GD"/>
              </w:rPr>
              <w:t xml:space="preserve"> w/c</w:t>
            </w:r>
            <w:r w:rsidR="00446E0B">
              <w:rPr>
                <w:rFonts w:ascii="Maiandra GD" w:hAnsi="Maiandra GD"/>
              </w:rPr>
              <w:t xml:space="preserve"> 29</w:t>
            </w:r>
            <w:r w:rsidR="00446E0B" w:rsidRPr="00446E0B">
              <w:rPr>
                <w:rFonts w:ascii="Maiandra GD" w:hAnsi="Maiandra GD"/>
                <w:vertAlign w:val="superscript"/>
              </w:rPr>
              <w:t>th</w:t>
            </w:r>
            <w:r w:rsidR="00446E0B">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sidR="009E4599" w:rsidRPr="00292780">
              <w:rPr>
                <w:rFonts w:ascii="Maiandra GD" w:hAnsi="Maiandra GD"/>
                <w:b/>
              </w:rPr>
              <w:t xml:space="preserve"> 1</w:t>
            </w:r>
            <w:r w:rsidRPr="00292780">
              <w:rPr>
                <w:rFonts w:ascii="Maiandra GD" w:hAnsi="Maiandra GD"/>
                <w:b/>
              </w:rPr>
              <w:t xml:space="preserve">: </w:t>
            </w:r>
            <w:r w:rsidR="00446E0B">
              <w:rPr>
                <w:rFonts w:ascii="Maiandra GD" w:hAnsi="Maiandra GD"/>
                <w:b/>
              </w:rPr>
              <w:t>Measure mass in grams.</w:t>
            </w:r>
          </w:p>
        </w:tc>
        <w:tc>
          <w:tcPr>
            <w:tcW w:w="2344" w:type="dxa"/>
          </w:tcPr>
          <w:p w:rsidR="00BD79E2" w:rsidRPr="00292780" w:rsidRDefault="00446E0B" w:rsidP="00BD79E2">
            <w:pPr>
              <w:rPr>
                <w:rFonts w:ascii="Maiandra GD" w:hAnsi="Maiandra GD"/>
              </w:rPr>
            </w:pPr>
            <w:r w:rsidRPr="00292780">
              <w:rPr>
                <w:rFonts w:ascii="Maiandra GD" w:hAnsi="Maiandra GD"/>
              </w:rPr>
              <w:lastRenderedPageBreak/>
              <w:t xml:space="preserve">White Rose Maths Home Learning Year 2. Summer Term </w:t>
            </w:r>
            <w:r w:rsidRPr="00292780">
              <w:rPr>
                <w:rFonts w:ascii="Maiandra GD" w:hAnsi="Maiandra GD"/>
              </w:rPr>
              <w:lastRenderedPageBreak/>
              <w:t>W</w:t>
            </w:r>
            <w:r>
              <w:rPr>
                <w:rFonts w:ascii="Maiandra GD" w:hAnsi="Maiandra GD"/>
              </w:rPr>
              <w:t>eek 10</w:t>
            </w:r>
            <w:r w:rsidRPr="00292780">
              <w:rPr>
                <w:rFonts w:ascii="Maiandra GD" w:hAnsi="Maiandra GD"/>
              </w:rPr>
              <w:t xml:space="preserve"> 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2</w:t>
            </w:r>
            <w:r w:rsidRPr="00292780">
              <w:rPr>
                <w:rFonts w:ascii="Maiandra GD" w:hAnsi="Maiandra GD"/>
                <w:b/>
              </w:rPr>
              <w:t>:</w:t>
            </w:r>
            <w:r>
              <w:rPr>
                <w:rFonts w:ascii="Maiandra GD" w:hAnsi="Maiandra GD"/>
                <w:b/>
              </w:rPr>
              <w:t xml:space="preserve"> Measure mass in kilograms.</w:t>
            </w:r>
          </w:p>
        </w:tc>
        <w:tc>
          <w:tcPr>
            <w:tcW w:w="2335" w:type="dxa"/>
          </w:tcPr>
          <w:p w:rsidR="00BD79E2" w:rsidRPr="00292780" w:rsidRDefault="00446E0B" w:rsidP="00BD79E2">
            <w:pPr>
              <w:rPr>
                <w:rFonts w:ascii="Maiandra GD" w:hAnsi="Maiandra GD"/>
              </w:rPr>
            </w:pPr>
            <w:r w:rsidRPr="00292780">
              <w:rPr>
                <w:rFonts w:ascii="Maiandra GD" w:hAnsi="Maiandra GD"/>
              </w:rPr>
              <w:lastRenderedPageBreak/>
              <w:t xml:space="preserve">White Rose Maths Home Learning Year 2. Summer Term </w:t>
            </w:r>
            <w:r w:rsidRPr="00292780">
              <w:rPr>
                <w:rFonts w:ascii="Maiandra GD" w:hAnsi="Maiandra GD"/>
              </w:rPr>
              <w:lastRenderedPageBreak/>
              <w:t>W</w:t>
            </w:r>
            <w:r>
              <w:rPr>
                <w:rFonts w:ascii="Maiandra GD" w:hAnsi="Maiandra GD"/>
              </w:rPr>
              <w:t>eek 10</w:t>
            </w:r>
            <w:r w:rsidRPr="00292780">
              <w:rPr>
                <w:rFonts w:ascii="Maiandra GD" w:hAnsi="Maiandra GD"/>
              </w:rPr>
              <w:t xml:space="preserve"> 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3</w:t>
            </w:r>
            <w:r w:rsidRPr="00292780">
              <w:rPr>
                <w:rFonts w:ascii="Maiandra GD" w:hAnsi="Maiandra GD"/>
                <w:b/>
              </w:rPr>
              <w:t>:</w:t>
            </w:r>
            <w:r>
              <w:rPr>
                <w:rFonts w:ascii="Maiandra GD" w:hAnsi="Maiandra GD"/>
                <w:b/>
              </w:rPr>
              <w:t xml:space="preserve"> Compare volume.</w:t>
            </w:r>
          </w:p>
        </w:tc>
        <w:tc>
          <w:tcPr>
            <w:tcW w:w="2496" w:type="dxa"/>
          </w:tcPr>
          <w:p w:rsidR="00BD79E2" w:rsidRPr="00292780" w:rsidRDefault="00446E0B" w:rsidP="00BD79E2">
            <w:pPr>
              <w:rPr>
                <w:rFonts w:ascii="Maiandra GD" w:hAnsi="Maiandra GD"/>
              </w:rPr>
            </w:pPr>
            <w:r w:rsidRPr="00292780">
              <w:rPr>
                <w:rFonts w:ascii="Maiandra GD" w:hAnsi="Maiandra GD"/>
              </w:rPr>
              <w:lastRenderedPageBreak/>
              <w:t>White Rose Maths Home Learning Year 2. Summer Term W</w:t>
            </w:r>
            <w:r>
              <w:rPr>
                <w:rFonts w:ascii="Maiandra GD" w:hAnsi="Maiandra GD"/>
              </w:rPr>
              <w:t>eek 10</w:t>
            </w:r>
            <w:r w:rsidRPr="00292780">
              <w:rPr>
                <w:rFonts w:ascii="Maiandra GD" w:hAnsi="Maiandra GD"/>
              </w:rPr>
              <w:t xml:space="preserve"> </w:t>
            </w:r>
            <w:r w:rsidRPr="00292780">
              <w:rPr>
                <w:rFonts w:ascii="Maiandra GD" w:hAnsi="Maiandra GD"/>
              </w:rPr>
              <w:lastRenderedPageBreak/>
              <w:t>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sidRPr="00292780">
              <w:rPr>
                <w:rFonts w:ascii="Maiandra GD" w:hAnsi="Maiandra GD"/>
                <w:b/>
              </w:rPr>
              <w:t>Lesson</w:t>
            </w:r>
            <w:r>
              <w:rPr>
                <w:rFonts w:ascii="Maiandra GD" w:hAnsi="Maiandra GD"/>
                <w:b/>
              </w:rPr>
              <w:t xml:space="preserve"> 4</w:t>
            </w:r>
            <w:r w:rsidRPr="00292780">
              <w:rPr>
                <w:rFonts w:ascii="Maiandra GD" w:hAnsi="Maiandra GD"/>
                <w:b/>
              </w:rPr>
              <w:t>:</w:t>
            </w:r>
            <w:r>
              <w:rPr>
                <w:rFonts w:ascii="Maiandra GD" w:hAnsi="Maiandra GD"/>
                <w:b/>
              </w:rPr>
              <w:t xml:space="preserve"> Millilitres. </w:t>
            </w:r>
          </w:p>
        </w:tc>
        <w:tc>
          <w:tcPr>
            <w:tcW w:w="2336" w:type="dxa"/>
          </w:tcPr>
          <w:p w:rsidR="00BD79E2" w:rsidRPr="00292780" w:rsidRDefault="00446E0B" w:rsidP="00446E0B">
            <w:pPr>
              <w:rPr>
                <w:rFonts w:ascii="Maiandra GD" w:hAnsi="Maiandra GD"/>
              </w:rPr>
            </w:pPr>
            <w:r w:rsidRPr="00292780">
              <w:rPr>
                <w:rFonts w:ascii="Maiandra GD" w:hAnsi="Maiandra GD"/>
              </w:rPr>
              <w:lastRenderedPageBreak/>
              <w:t xml:space="preserve">White Rose Maths Home Learning Year 2. Summer Term </w:t>
            </w:r>
            <w:r w:rsidRPr="00292780">
              <w:rPr>
                <w:rFonts w:ascii="Maiandra GD" w:hAnsi="Maiandra GD"/>
              </w:rPr>
              <w:lastRenderedPageBreak/>
              <w:t>W</w:t>
            </w:r>
            <w:r>
              <w:rPr>
                <w:rFonts w:ascii="Maiandra GD" w:hAnsi="Maiandra GD"/>
              </w:rPr>
              <w:t>eek 10</w:t>
            </w:r>
            <w:r w:rsidRPr="00292780">
              <w:rPr>
                <w:rFonts w:ascii="Maiandra GD" w:hAnsi="Maiandra GD"/>
              </w:rPr>
              <w:t xml:space="preserve"> w/c</w:t>
            </w:r>
            <w:r>
              <w:rPr>
                <w:rFonts w:ascii="Maiandra GD" w:hAnsi="Maiandra GD"/>
              </w:rPr>
              <w:t xml:space="preserve"> 29</w:t>
            </w:r>
            <w:r w:rsidRPr="00446E0B">
              <w:rPr>
                <w:rFonts w:ascii="Maiandra GD" w:hAnsi="Maiandra GD"/>
                <w:vertAlign w:val="superscript"/>
              </w:rPr>
              <w:t>th</w:t>
            </w:r>
            <w:r>
              <w:rPr>
                <w:rFonts w:ascii="Maiandra GD" w:hAnsi="Maiandra GD"/>
              </w:rPr>
              <w:t xml:space="preserve"> </w:t>
            </w:r>
            <w:r w:rsidRPr="00292780">
              <w:rPr>
                <w:rFonts w:ascii="Maiandra GD" w:hAnsi="Maiandra GD"/>
              </w:rPr>
              <w:t xml:space="preserve">June. </w:t>
            </w:r>
            <w:r>
              <w:rPr>
                <w:rFonts w:ascii="Maiandra GD" w:hAnsi="Maiandra GD"/>
                <w:b/>
              </w:rPr>
              <w:t>Friday Family Challenge</w:t>
            </w:r>
          </w:p>
        </w:tc>
      </w:tr>
      <w:tr w:rsidR="00BD79E2" w:rsidTr="008E4C1D">
        <w:tc>
          <w:tcPr>
            <w:tcW w:w="2330" w:type="dxa"/>
          </w:tcPr>
          <w:p w:rsidR="00BD79E2" w:rsidRPr="001870CF" w:rsidRDefault="009E4599" w:rsidP="00BD79E2">
            <w:pPr>
              <w:rPr>
                <w:rFonts w:ascii="Maiandra GD" w:hAnsi="Maiandra GD"/>
                <w:b/>
              </w:rPr>
            </w:pPr>
            <w:r w:rsidRPr="001870CF">
              <w:rPr>
                <w:rFonts w:ascii="Maiandra GD" w:hAnsi="Maiandra GD"/>
                <w:b/>
              </w:rPr>
              <w:lastRenderedPageBreak/>
              <w:t>Afternoon Activities</w:t>
            </w:r>
          </w:p>
        </w:tc>
        <w:tc>
          <w:tcPr>
            <w:tcW w:w="2333" w:type="dxa"/>
          </w:tcPr>
          <w:p w:rsidR="00BD79E2" w:rsidRPr="001870CF" w:rsidRDefault="001870CF" w:rsidP="001870CF">
            <w:pPr>
              <w:jc w:val="center"/>
              <w:rPr>
                <w:rFonts w:ascii="Maiandra GD" w:hAnsi="Maiandra GD"/>
                <w:b/>
              </w:rPr>
            </w:pPr>
            <w:r w:rsidRPr="001870CF">
              <w:rPr>
                <w:rFonts w:ascii="Maiandra GD" w:hAnsi="Maiandra GD"/>
                <w:b/>
              </w:rPr>
              <w:t>Science</w:t>
            </w:r>
          </w:p>
        </w:tc>
        <w:tc>
          <w:tcPr>
            <w:tcW w:w="2344" w:type="dxa"/>
          </w:tcPr>
          <w:p w:rsidR="00BD79E2" w:rsidRPr="001870CF" w:rsidRDefault="00A01AA2" w:rsidP="001870CF">
            <w:pPr>
              <w:jc w:val="center"/>
              <w:rPr>
                <w:rFonts w:ascii="Maiandra GD" w:hAnsi="Maiandra GD"/>
                <w:b/>
              </w:rPr>
            </w:pPr>
            <w:r>
              <w:rPr>
                <w:rFonts w:ascii="Maiandra GD" w:hAnsi="Maiandra GD"/>
                <w:b/>
              </w:rPr>
              <w:t>Topic</w:t>
            </w:r>
          </w:p>
        </w:tc>
        <w:tc>
          <w:tcPr>
            <w:tcW w:w="2335" w:type="dxa"/>
          </w:tcPr>
          <w:p w:rsidR="00BD79E2" w:rsidRPr="001870CF" w:rsidRDefault="001870CF" w:rsidP="001870CF">
            <w:pPr>
              <w:jc w:val="center"/>
              <w:rPr>
                <w:rFonts w:ascii="Maiandra GD" w:hAnsi="Maiandra GD"/>
                <w:b/>
              </w:rPr>
            </w:pPr>
            <w:r w:rsidRPr="001870CF">
              <w:rPr>
                <w:rFonts w:ascii="Maiandra GD" w:hAnsi="Maiandra GD"/>
                <w:b/>
              </w:rPr>
              <w:t>Art/DT</w:t>
            </w:r>
          </w:p>
        </w:tc>
        <w:tc>
          <w:tcPr>
            <w:tcW w:w="2496" w:type="dxa"/>
          </w:tcPr>
          <w:p w:rsidR="00BD79E2" w:rsidRPr="001870CF" w:rsidRDefault="00C209C9" w:rsidP="001870CF">
            <w:pPr>
              <w:jc w:val="center"/>
              <w:rPr>
                <w:rFonts w:ascii="Maiandra GD" w:hAnsi="Maiandra GD"/>
                <w:b/>
              </w:rPr>
            </w:pPr>
            <w:r>
              <w:rPr>
                <w:rFonts w:ascii="Maiandra GD" w:hAnsi="Maiandra GD"/>
                <w:b/>
              </w:rPr>
              <w:t>Geography</w:t>
            </w:r>
          </w:p>
        </w:tc>
        <w:tc>
          <w:tcPr>
            <w:tcW w:w="2336" w:type="dxa"/>
          </w:tcPr>
          <w:p w:rsidR="00BD79E2" w:rsidRPr="001870CF" w:rsidRDefault="001870CF" w:rsidP="00C77134">
            <w:pPr>
              <w:jc w:val="center"/>
              <w:rPr>
                <w:rFonts w:ascii="Maiandra GD" w:hAnsi="Maiandra GD"/>
                <w:b/>
              </w:rPr>
            </w:pPr>
            <w:r w:rsidRPr="001870CF">
              <w:rPr>
                <w:rFonts w:ascii="Maiandra GD" w:hAnsi="Maiandra GD"/>
                <w:b/>
              </w:rPr>
              <w:t>PSHE</w:t>
            </w:r>
            <w:r w:rsidR="000875D5">
              <w:rPr>
                <w:rFonts w:ascii="Maiandra GD" w:hAnsi="Maiandra GD"/>
                <w:b/>
              </w:rPr>
              <w:t xml:space="preserve"> </w:t>
            </w:r>
          </w:p>
        </w:tc>
      </w:tr>
      <w:tr w:rsidR="00BD79E2" w:rsidTr="008E4C1D">
        <w:tc>
          <w:tcPr>
            <w:tcW w:w="2330" w:type="dxa"/>
          </w:tcPr>
          <w:p w:rsidR="00BD79E2" w:rsidRDefault="00BD79E2" w:rsidP="00BD79E2">
            <w:pPr>
              <w:rPr>
                <w:rFonts w:ascii="Maiandra GD" w:hAnsi="Maiandra GD"/>
              </w:rPr>
            </w:pPr>
          </w:p>
        </w:tc>
        <w:tc>
          <w:tcPr>
            <w:tcW w:w="2333" w:type="dxa"/>
          </w:tcPr>
          <w:p w:rsidR="00E85E6A" w:rsidRDefault="00487CC1" w:rsidP="00487CC1">
            <w:pPr>
              <w:rPr>
                <w:rFonts w:ascii="Maiandra GD" w:hAnsi="Maiandra GD"/>
              </w:rPr>
            </w:pPr>
            <w:r>
              <w:rPr>
                <w:rFonts w:ascii="Maiandra GD" w:hAnsi="Maiandra GD"/>
              </w:rPr>
              <w:t xml:space="preserve">Use the ‘Grouping Animals’ PowerPoint to learn about animal classes. Then complete the animal sorting sheet or the animal groups sheet. All resources are on the Year </w:t>
            </w:r>
            <w:r w:rsidR="00330E1C">
              <w:rPr>
                <w:rFonts w:ascii="Maiandra GD" w:hAnsi="Maiandra GD"/>
              </w:rPr>
              <w:t>1/</w:t>
            </w:r>
            <w:bookmarkStart w:id="0" w:name="_GoBack"/>
            <w:bookmarkEnd w:id="0"/>
            <w:r>
              <w:rPr>
                <w:rFonts w:ascii="Maiandra GD" w:hAnsi="Maiandra GD"/>
              </w:rPr>
              <w:t>2 home learning class page of the school website</w:t>
            </w:r>
          </w:p>
        </w:tc>
        <w:tc>
          <w:tcPr>
            <w:tcW w:w="2344" w:type="dxa"/>
          </w:tcPr>
          <w:p w:rsidR="00BD79E2" w:rsidRDefault="0020604F" w:rsidP="00BD79E2">
            <w:pPr>
              <w:rPr>
                <w:rFonts w:ascii="Maiandra GD" w:hAnsi="Maiandra GD"/>
              </w:rPr>
            </w:pPr>
            <w:r>
              <w:rPr>
                <w:rFonts w:ascii="Maiandra GD" w:hAnsi="Maiandra GD"/>
              </w:rPr>
              <w:t xml:space="preserve">In the story ‘Superworm’ the Lizard Wizard </w:t>
            </w:r>
            <w:r w:rsidR="007B2BAA">
              <w:rPr>
                <w:rFonts w:ascii="Maiandra GD" w:hAnsi="Maiandra GD"/>
              </w:rPr>
              <w:t xml:space="preserve">tells Superworm to find treasure for him. Write clues to make a treasure hunt for a family member or ask a parent to organise a treasure hunt for you. </w:t>
            </w:r>
          </w:p>
        </w:tc>
        <w:tc>
          <w:tcPr>
            <w:tcW w:w="2335" w:type="dxa"/>
          </w:tcPr>
          <w:p w:rsidR="00BD79E2" w:rsidRDefault="0035592A" w:rsidP="00BD79E2">
            <w:pPr>
              <w:rPr>
                <w:rFonts w:ascii="Maiandra GD" w:hAnsi="Maiandra GD"/>
              </w:rPr>
            </w:pPr>
            <w:r>
              <w:rPr>
                <w:rFonts w:ascii="Maiandra GD" w:hAnsi="Maiandra GD"/>
              </w:rPr>
              <w:t>Superworm doesn’</w:t>
            </w:r>
            <w:r w:rsidR="007B2BAA">
              <w:rPr>
                <w:rFonts w:ascii="Maiandra GD" w:hAnsi="Maiandra GD"/>
              </w:rPr>
              <w:t>t wear an outfit. D</w:t>
            </w:r>
            <w:r>
              <w:rPr>
                <w:rFonts w:ascii="Maiandra GD" w:hAnsi="Maiandra GD"/>
              </w:rPr>
              <w:t xml:space="preserve">esign one for him that represents his special powers. </w:t>
            </w:r>
          </w:p>
          <w:p w:rsidR="0035592A" w:rsidRDefault="0035592A" w:rsidP="00BD79E2">
            <w:pPr>
              <w:rPr>
                <w:rFonts w:ascii="Maiandra GD" w:hAnsi="Maiandra GD"/>
              </w:rPr>
            </w:pPr>
            <w:r>
              <w:rPr>
                <w:rFonts w:ascii="Maiandra GD" w:hAnsi="Maiandra GD"/>
              </w:rPr>
              <w:t xml:space="preserve">Or </w:t>
            </w:r>
          </w:p>
          <w:p w:rsidR="0035592A" w:rsidRDefault="0035592A" w:rsidP="00BD79E2">
            <w:pPr>
              <w:rPr>
                <w:rFonts w:ascii="Maiandra GD" w:hAnsi="Maiandra GD"/>
              </w:rPr>
            </w:pPr>
            <w:r>
              <w:rPr>
                <w:rFonts w:ascii="Maiandra GD" w:hAnsi="Maiandra GD"/>
              </w:rPr>
              <w:t>Design/make a superhero outfit for yourself or someone else you view as a hero e.g. a nurse, delivery driver, carer etc</w:t>
            </w:r>
            <w:r w:rsidR="00446E0B">
              <w:rPr>
                <w:rFonts w:ascii="Maiandra GD" w:hAnsi="Maiandra GD"/>
              </w:rPr>
              <w:t>.</w:t>
            </w:r>
          </w:p>
        </w:tc>
        <w:tc>
          <w:tcPr>
            <w:tcW w:w="2496" w:type="dxa"/>
          </w:tcPr>
          <w:p w:rsidR="00215A24" w:rsidRDefault="00C209C9" w:rsidP="009A1948">
            <w:pPr>
              <w:rPr>
                <w:rFonts w:ascii="Maiandra GD" w:hAnsi="Maiandra GD"/>
              </w:rPr>
            </w:pPr>
            <w:r>
              <w:rPr>
                <w:rFonts w:ascii="Maiandra GD" w:hAnsi="Maiandra GD"/>
              </w:rPr>
              <w:t xml:space="preserve">Take a virtual holiday to the continent of South America with the Go </w:t>
            </w:r>
            <w:proofErr w:type="spellStart"/>
            <w:r>
              <w:rPr>
                <w:rFonts w:ascii="Maiandra GD" w:hAnsi="Maiandra GD"/>
              </w:rPr>
              <w:t>Jetters</w:t>
            </w:r>
            <w:proofErr w:type="spellEnd"/>
            <w:r>
              <w:rPr>
                <w:rFonts w:ascii="Maiandra GD" w:hAnsi="Maiandra GD"/>
              </w:rPr>
              <w:t xml:space="preserve"> </w:t>
            </w:r>
            <w:r w:rsidR="009A1948">
              <w:rPr>
                <w:rFonts w:ascii="Maiandra GD" w:hAnsi="Maiandra GD"/>
              </w:rPr>
              <w:t xml:space="preserve">using the videos and Twinkl PowerPoint attached to the link below. Unfortunately the Twinkl PowerPoint linked to these videos is too large to put on the class website. Use these resources to make a South America </w:t>
            </w:r>
            <w:proofErr w:type="spellStart"/>
            <w:r w:rsidR="009A1948">
              <w:rPr>
                <w:rFonts w:ascii="Maiandra GD" w:hAnsi="Maiandra GD"/>
              </w:rPr>
              <w:t>Factfile</w:t>
            </w:r>
            <w:proofErr w:type="spellEnd"/>
            <w:r w:rsidR="009A1948">
              <w:rPr>
                <w:rFonts w:ascii="Maiandra GD" w:hAnsi="Maiandra GD"/>
              </w:rPr>
              <w:t>.</w:t>
            </w:r>
          </w:p>
        </w:tc>
        <w:tc>
          <w:tcPr>
            <w:tcW w:w="2336" w:type="dxa"/>
          </w:tcPr>
          <w:p w:rsidR="00BD79E2" w:rsidRDefault="00C77134" w:rsidP="008459B2">
            <w:pPr>
              <w:rPr>
                <w:rFonts w:ascii="Maiandra GD" w:hAnsi="Maiandra GD"/>
              </w:rPr>
            </w:pPr>
            <w:r>
              <w:rPr>
                <w:rFonts w:ascii="Maiandra GD" w:hAnsi="Maiandra GD"/>
              </w:rPr>
              <w:t>Superworm was able to do many unexpected things just by being himself and using the things that are special about him. Write about all of the things that make you special. You could give yourself a superhero name.</w:t>
            </w:r>
          </w:p>
        </w:tc>
      </w:tr>
    </w:tbl>
    <w:p w:rsidR="00215A24" w:rsidRDefault="00215A24" w:rsidP="00446E0B">
      <w:pPr>
        <w:rPr>
          <w:rFonts w:ascii="Maiandra GD" w:hAnsi="Maiandra GD"/>
        </w:rPr>
      </w:pPr>
    </w:p>
    <w:p w:rsidR="009A1948" w:rsidRDefault="009A1948" w:rsidP="00446E0B">
      <w:pPr>
        <w:rPr>
          <w:color w:val="0000FF"/>
          <w:u w:val="single"/>
        </w:rPr>
      </w:pPr>
      <w:r>
        <w:t xml:space="preserve">Go </w:t>
      </w:r>
      <w:proofErr w:type="spellStart"/>
      <w:r>
        <w:t>Jetters</w:t>
      </w:r>
      <w:proofErr w:type="spellEnd"/>
      <w:r>
        <w:t xml:space="preserve"> video site - </w:t>
      </w:r>
      <w:hyperlink r:id="rId12" w:history="1">
        <w:r w:rsidRPr="009A1948">
          <w:rPr>
            <w:color w:val="0000FF"/>
            <w:u w:val="single"/>
          </w:rPr>
          <w:t>https://www.bbc.co.uk/teach/class-clips-video/pshe-eyfs-ks1-go-jetters-continent-of-south-america/zjrbf4j</w:t>
        </w:r>
      </w:hyperlink>
    </w:p>
    <w:p w:rsidR="00330E1C" w:rsidRDefault="00330E1C" w:rsidP="00446E0B">
      <w:pPr>
        <w:rPr>
          <w:rFonts w:ascii="Maiandra GD" w:hAnsi="Maiandra GD"/>
          <w:b/>
          <w:u w:val="single"/>
        </w:rPr>
      </w:pPr>
      <w:r w:rsidRPr="00330E1C">
        <w:rPr>
          <w:rFonts w:ascii="Maiandra GD" w:hAnsi="Maiandra GD"/>
          <w:b/>
          <w:u w:val="single"/>
        </w:rPr>
        <w:t>Maths Worksheets</w:t>
      </w:r>
    </w:p>
    <w:p w:rsidR="00330E1C" w:rsidRDefault="00330E1C" w:rsidP="00446E0B">
      <w:pPr>
        <w:rPr>
          <w:rFonts w:ascii="Maiandra GD" w:hAnsi="Maiandra GD"/>
          <w:b/>
        </w:rPr>
      </w:pPr>
      <w:r>
        <w:rPr>
          <w:rFonts w:ascii="Maiandra GD" w:hAnsi="Maiandra GD"/>
          <w:b/>
        </w:rPr>
        <w:t xml:space="preserve">Monday- </w:t>
      </w:r>
      <w:hyperlink r:id="rId13" w:history="1">
        <w:r>
          <w:rPr>
            <w:rStyle w:val="Hyperlink"/>
          </w:rPr>
          <w:t>https://resources.whiterosemaths.com/wp-content/uploads/2020/06/Lesson-1-Measure-mass-in-grams.pdf</w:t>
        </w:r>
      </w:hyperlink>
    </w:p>
    <w:p w:rsidR="00330E1C" w:rsidRDefault="00330E1C" w:rsidP="00446E0B">
      <w:pPr>
        <w:rPr>
          <w:rFonts w:ascii="Maiandra GD" w:hAnsi="Maiandra GD"/>
          <w:b/>
        </w:rPr>
      </w:pPr>
      <w:r>
        <w:rPr>
          <w:rFonts w:ascii="Maiandra GD" w:hAnsi="Maiandra GD"/>
          <w:b/>
        </w:rPr>
        <w:t xml:space="preserve">Tuesday- </w:t>
      </w:r>
      <w:hyperlink r:id="rId14" w:history="1">
        <w:r>
          <w:rPr>
            <w:rStyle w:val="Hyperlink"/>
          </w:rPr>
          <w:t>https://resources.whiterosemaths.com/wp-content/uploads/2020/06/Lesson-2-Measure-mass-in-kilograms.pdf</w:t>
        </w:r>
      </w:hyperlink>
    </w:p>
    <w:p w:rsidR="00330E1C" w:rsidRDefault="00330E1C" w:rsidP="00446E0B">
      <w:pPr>
        <w:rPr>
          <w:rFonts w:ascii="Maiandra GD" w:hAnsi="Maiandra GD"/>
          <w:b/>
        </w:rPr>
      </w:pPr>
      <w:r>
        <w:rPr>
          <w:rFonts w:ascii="Maiandra GD" w:hAnsi="Maiandra GD"/>
          <w:b/>
        </w:rPr>
        <w:t xml:space="preserve">Wednesday- </w:t>
      </w:r>
      <w:hyperlink r:id="rId15" w:history="1">
        <w:r>
          <w:rPr>
            <w:rStyle w:val="Hyperlink"/>
          </w:rPr>
          <w:t>https://resources.whiterosemaths.com/wp-content/uploads/2020/06/Lesson-3-Compare-volume.pdf</w:t>
        </w:r>
      </w:hyperlink>
    </w:p>
    <w:p w:rsidR="00330E1C" w:rsidRDefault="00330E1C" w:rsidP="00446E0B">
      <w:pPr>
        <w:rPr>
          <w:rFonts w:ascii="Maiandra GD" w:hAnsi="Maiandra GD"/>
          <w:b/>
        </w:rPr>
      </w:pPr>
      <w:r>
        <w:rPr>
          <w:rFonts w:ascii="Maiandra GD" w:hAnsi="Maiandra GD"/>
          <w:b/>
        </w:rPr>
        <w:t xml:space="preserve">Thursday- </w:t>
      </w:r>
      <w:hyperlink r:id="rId16" w:history="1">
        <w:r>
          <w:rPr>
            <w:rStyle w:val="Hyperlink"/>
          </w:rPr>
          <w:t>https://resources.whiterosemaths.com/wp-content/uploads/2020/06/Lesson-4-Milliltres.pdf</w:t>
        </w:r>
      </w:hyperlink>
    </w:p>
    <w:p w:rsidR="00330E1C" w:rsidRPr="00215A24" w:rsidRDefault="00330E1C" w:rsidP="00446E0B">
      <w:pPr>
        <w:rPr>
          <w:rFonts w:ascii="Maiandra GD" w:hAnsi="Maiandra GD"/>
        </w:rPr>
      </w:pPr>
      <w:r>
        <w:rPr>
          <w:rFonts w:ascii="Maiandra GD" w:hAnsi="Maiandra GD"/>
          <w:b/>
        </w:rPr>
        <w:t xml:space="preserve">Friday- </w:t>
      </w:r>
      <w:r>
        <w:rPr>
          <w:rFonts w:ascii="Maiandra GD" w:hAnsi="Maiandra GD"/>
        </w:rPr>
        <w:t>Family challenge</w:t>
      </w:r>
    </w:p>
    <w:sectPr w:rsidR="00330E1C" w:rsidRPr="00215A24" w:rsidSect="0051291D">
      <w:pgSz w:w="16838" w:h="11906" w:orient="landscape"/>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60F6"/>
    <w:multiLevelType w:val="hybridMultilevel"/>
    <w:tmpl w:val="A4A609A8"/>
    <w:lvl w:ilvl="0" w:tplc="E7E03BB2">
      <w:start w:val="1"/>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42F82"/>
    <w:multiLevelType w:val="hybridMultilevel"/>
    <w:tmpl w:val="10108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BC2E62"/>
    <w:multiLevelType w:val="hybridMultilevel"/>
    <w:tmpl w:val="DCF2D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9E2"/>
    <w:rsid w:val="000208C0"/>
    <w:rsid w:val="000875D5"/>
    <w:rsid w:val="000A3595"/>
    <w:rsid w:val="000B1293"/>
    <w:rsid w:val="000D315B"/>
    <w:rsid w:val="00173B2D"/>
    <w:rsid w:val="001870CF"/>
    <w:rsid w:val="001A1D49"/>
    <w:rsid w:val="001E211F"/>
    <w:rsid w:val="0020604F"/>
    <w:rsid w:val="00215A24"/>
    <w:rsid w:val="0021770E"/>
    <w:rsid w:val="00220C50"/>
    <w:rsid w:val="00292780"/>
    <w:rsid w:val="002C5BDA"/>
    <w:rsid w:val="00322284"/>
    <w:rsid w:val="00330E1C"/>
    <w:rsid w:val="0035592A"/>
    <w:rsid w:val="00430153"/>
    <w:rsid w:val="00446E0B"/>
    <w:rsid w:val="0048140C"/>
    <w:rsid w:val="00487CC1"/>
    <w:rsid w:val="0051291D"/>
    <w:rsid w:val="005A4F0B"/>
    <w:rsid w:val="006D0580"/>
    <w:rsid w:val="007964CE"/>
    <w:rsid w:val="007B2BAA"/>
    <w:rsid w:val="008459B2"/>
    <w:rsid w:val="00882FB7"/>
    <w:rsid w:val="008D56B9"/>
    <w:rsid w:val="008E4C1D"/>
    <w:rsid w:val="009210B8"/>
    <w:rsid w:val="00935A17"/>
    <w:rsid w:val="009A1948"/>
    <w:rsid w:val="009E4599"/>
    <w:rsid w:val="00A01AA2"/>
    <w:rsid w:val="00A23CC6"/>
    <w:rsid w:val="00B305D9"/>
    <w:rsid w:val="00BD307F"/>
    <w:rsid w:val="00BD79E2"/>
    <w:rsid w:val="00C209C9"/>
    <w:rsid w:val="00C25ADF"/>
    <w:rsid w:val="00C6581A"/>
    <w:rsid w:val="00C77134"/>
    <w:rsid w:val="00D9672E"/>
    <w:rsid w:val="00E85E6A"/>
    <w:rsid w:val="00FE5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F5DCC"/>
  <w15:docId w15:val="{74C2A3AB-FE4A-455B-9849-F5E67D69E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79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D79E2"/>
    <w:rPr>
      <w:color w:val="0000FF"/>
      <w:u w:val="single"/>
    </w:rPr>
  </w:style>
  <w:style w:type="paragraph" w:styleId="BalloonText">
    <w:name w:val="Balloon Text"/>
    <w:basedOn w:val="Normal"/>
    <w:link w:val="BalloonTextChar"/>
    <w:uiPriority w:val="99"/>
    <w:semiHidden/>
    <w:unhideWhenUsed/>
    <w:rsid w:val="00FE59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58"/>
    <w:rPr>
      <w:rFonts w:ascii="Tahoma" w:hAnsi="Tahoma" w:cs="Tahoma"/>
      <w:sz w:val="16"/>
      <w:szCs w:val="16"/>
    </w:rPr>
  </w:style>
  <w:style w:type="character" w:customStyle="1" w:styleId="normaltextrun">
    <w:name w:val="normaltextrun"/>
    <w:basedOn w:val="DefaultParagraphFont"/>
    <w:rsid w:val="0035592A"/>
  </w:style>
  <w:style w:type="paragraph" w:customStyle="1" w:styleId="paragraph">
    <w:name w:val="paragraph"/>
    <w:basedOn w:val="Normal"/>
    <w:rsid w:val="00A01A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01AA2"/>
  </w:style>
  <w:style w:type="paragraph" w:styleId="ListParagraph">
    <w:name w:val="List Paragraph"/>
    <w:basedOn w:val="Normal"/>
    <w:uiPriority w:val="34"/>
    <w:qFormat/>
    <w:rsid w:val="00B30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983421">
      <w:bodyDiv w:val="1"/>
      <w:marLeft w:val="0"/>
      <w:marRight w:val="0"/>
      <w:marTop w:val="0"/>
      <w:marBottom w:val="0"/>
      <w:divBdr>
        <w:top w:val="none" w:sz="0" w:space="0" w:color="auto"/>
        <w:left w:val="none" w:sz="0" w:space="0" w:color="auto"/>
        <w:bottom w:val="none" w:sz="0" w:space="0" w:color="auto"/>
        <w:right w:val="none" w:sz="0" w:space="0" w:color="auto"/>
      </w:divBdr>
      <w:divsChild>
        <w:div w:id="1782802087">
          <w:marLeft w:val="0"/>
          <w:marRight w:val="0"/>
          <w:marTop w:val="0"/>
          <w:marBottom w:val="0"/>
          <w:divBdr>
            <w:top w:val="none" w:sz="0" w:space="0" w:color="auto"/>
            <w:left w:val="none" w:sz="0" w:space="0" w:color="auto"/>
            <w:bottom w:val="none" w:sz="0" w:space="0" w:color="auto"/>
            <w:right w:val="none" w:sz="0" w:space="0" w:color="auto"/>
          </w:divBdr>
        </w:div>
        <w:div w:id="832986306">
          <w:marLeft w:val="0"/>
          <w:marRight w:val="0"/>
          <w:marTop w:val="0"/>
          <w:marBottom w:val="0"/>
          <w:divBdr>
            <w:top w:val="none" w:sz="0" w:space="0" w:color="auto"/>
            <w:left w:val="none" w:sz="0" w:space="0" w:color="auto"/>
            <w:bottom w:val="none" w:sz="0" w:space="0" w:color="auto"/>
            <w:right w:val="none" w:sz="0" w:space="0" w:color="auto"/>
          </w:divBdr>
        </w:div>
      </w:divsChild>
    </w:div>
    <w:div w:id="827012515">
      <w:bodyDiv w:val="1"/>
      <w:marLeft w:val="0"/>
      <w:marRight w:val="0"/>
      <w:marTop w:val="0"/>
      <w:marBottom w:val="0"/>
      <w:divBdr>
        <w:top w:val="none" w:sz="0" w:space="0" w:color="auto"/>
        <w:left w:val="none" w:sz="0" w:space="0" w:color="auto"/>
        <w:bottom w:val="none" w:sz="0" w:space="0" w:color="auto"/>
        <w:right w:val="none" w:sz="0" w:space="0" w:color="auto"/>
      </w:divBdr>
      <w:divsChild>
        <w:div w:id="1546719100">
          <w:marLeft w:val="0"/>
          <w:marRight w:val="0"/>
          <w:marTop w:val="0"/>
          <w:marBottom w:val="0"/>
          <w:divBdr>
            <w:top w:val="none" w:sz="0" w:space="0" w:color="auto"/>
            <w:left w:val="none" w:sz="0" w:space="0" w:color="auto"/>
            <w:bottom w:val="none" w:sz="0" w:space="0" w:color="auto"/>
            <w:right w:val="none" w:sz="0" w:space="0" w:color="auto"/>
          </w:divBdr>
        </w:div>
        <w:div w:id="587543158">
          <w:marLeft w:val="0"/>
          <w:marRight w:val="0"/>
          <w:marTop w:val="0"/>
          <w:marBottom w:val="0"/>
          <w:divBdr>
            <w:top w:val="none" w:sz="0" w:space="0" w:color="auto"/>
            <w:left w:val="none" w:sz="0" w:space="0" w:color="auto"/>
            <w:bottom w:val="none" w:sz="0" w:space="0" w:color="auto"/>
            <w:right w:val="none" w:sz="0" w:space="0" w:color="auto"/>
          </w:divBdr>
        </w:div>
        <w:div w:id="1730031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pZwNie69n8" TargetMode="External"/><Relationship Id="rId13" Type="http://schemas.openxmlformats.org/officeDocument/2006/relationships/hyperlink" Target="https://resources.whiterosemaths.com/wp-content/uploads/2020/06/Lesson-1-Measure-mass-in-gram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ctgames.com/" TargetMode="External"/><Relationship Id="rId12" Type="http://schemas.openxmlformats.org/officeDocument/2006/relationships/hyperlink" Target="https://www.bbc.co.uk/teach/class-clips-video/pshe-eyfs-ks1-go-jetters-continent-of-south-america/zjrbf4j"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sources.whiterosemaths.com/wp-content/uploads/2020/06/Lesson-4-Milliltres.pdf" TargetMode="External"/><Relationship Id="rId1" Type="http://schemas.openxmlformats.org/officeDocument/2006/relationships/numbering" Target="numbering.xml"/><Relationship Id="rId6" Type="http://schemas.openxmlformats.org/officeDocument/2006/relationships/hyperlink" Target="https://www.phonicsplay.co.uk/" TargetMode="External"/><Relationship Id="rId11" Type="http://schemas.openxmlformats.org/officeDocument/2006/relationships/hyperlink" Target="https://www.thenational.academy/" TargetMode="External"/><Relationship Id="rId5" Type="http://schemas.openxmlformats.org/officeDocument/2006/relationships/hyperlink" Target="https://spellingframe.co.uk/" TargetMode="External"/><Relationship Id="rId15" Type="http://schemas.openxmlformats.org/officeDocument/2006/relationships/hyperlink" Target="https://resources.whiterosemaths.com/wp-content/uploads/2020/06/Lesson-3-Compare-volume.pdf" TargetMode="External"/><Relationship Id="rId10" Type="http://schemas.openxmlformats.org/officeDocument/2006/relationships/hyperlink" Target="https://www.bbc.co.uk/bitesize/dailylessons" TargetMode="External"/><Relationship Id="rId4" Type="http://schemas.openxmlformats.org/officeDocument/2006/relationships/webSettings" Target="webSettings.xml"/><Relationship Id="rId9" Type="http://schemas.openxmlformats.org/officeDocument/2006/relationships/hyperlink" Target="https://whiterosemaths.com/homelearning/year-2/" TargetMode="External"/><Relationship Id="rId14" Type="http://schemas.openxmlformats.org/officeDocument/2006/relationships/hyperlink" Target="https://resources.whiterosemaths.com/wp-content/uploads/2020/06/Lesson-2-Measure-mass-in-kilogra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King</dc:creator>
  <cp:lastModifiedBy>C Coles BTP</cp:lastModifiedBy>
  <cp:revision>3</cp:revision>
  <dcterms:created xsi:type="dcterms:W3CDTF">2020-06-28T12:23:00Z</dcterms:created>
  <dcterms:modified xsi:type="dcterms:W3CDTF">2020-06-28T12:23:00Z</dcterms:modified>
</cp:coreProperties>
</file>