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37"/>
        <w:gridCol w:w="2928"/>
        <w:gridCol w:w="2928"/>
        <w:gridCol w:w="2928"/>
        <w:gridCol w:w="2832"/>
        <w:gridCol w:w="3024"/>
      </w:tblGrid>
      <w:tr w:rsidR="00A37CE4" w:rsidRPr="00A9008F" w14:paraId="57AF722D" w14:textId="77777777" w:rsidTr="00984AE3">
        <w:trPr>
          <w:trHeight w:val="259"/>
        </w:trPr>
        <w:tc>
          <w:tcPr>
            <w:tcW w:w="1137" w:type="dxa"/>
            <w:shd w:val="clear" w:color="auto" w:fill="FFFF7D"/>
          </w:tcPr>
          <w:p w14:paraId="22BABD0D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928" w:type="dxa"/>
            <w:shd w:val="clear" w:color="auto" w:fill="FFFF7D"/>
          </w:tcPr>
          <w:p w14:paraId="70F3639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928" w:type="dxa"/>
            <w:shd w:val="clear" w:color="auto" w:fill="FFFF7D"/>
          </w:tcPr>
          <w:p w14:paraId="44400606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928" w:type="dxa"/>
            <w:shd w:val="clear" w:color="auto" w:fill="FFFF7D"/>
          </w:tcPr>
          <w:p w14:paraId="6733E553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32" w:type="dxa"/>
            <w:shd w:val="clear" w:color="auto" w:fill="FFFF7D"/>
          </w:tcPr>
          <w:p w14:paraId="4CF1967D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3024" w:type="dxa"/>
            <w:shd w:val="clear" w:color="auto" w:fill="FFFF7D"/>
          </w:tcPr>
          <w:p w14:paraId="6B27247B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A37CE4" w:rsidRPr="00A9008F" w14:paraId="172E4447" w14:textId="77777777" w:rsidTr="00984AE3">
        <w:trPr>
          <w:trHeight w:val="842"/>
        </w:trPr>
        <w:tc>
          <w:tcPr>
            <w:tcW w:w="1137" w:type="dxa"/>
            <w:shd w:val="clear" w:color="auto" w:fill="FFF2CC" w:themeFill="accent4" w:themeFillTint="33"/>
          </w:tcPr>
          <w:p w14:paraId="24DD9AD0" w14:textId="77777777" w:rsid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  <w:p w14:paraId="00BC0CFB" w14:textId="71074FF2" w:rsidR="00BE2DC0" w:rsidRPr="00311156" w:rsidRDefault="00BE2DC0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>
              <w:rPr>
                <w:rFonts w:ascii="Maiandra GD" w:hAnsi="Maiandra GD"/>
                <w:b/>
                <w:u w:val="single"/>
              </w:rPr>
              <w:t>PM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68F52584" w14:textId="77777777" w:rsidR="00547F37" w:rsidRDefault="00A9606D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7CD02B8B" w14:textId="77777777" w:rsidR="00A9606D" w:rsidRDefault="00BC4BE6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3C9B9CFD" w14:textId="77777777" w:rsidR="00BE2DC0" w:rsidRDefault="00BE2DC0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Write a caption using red words displayed for the children to recall. Model then /I /application. </w:t>
            </w:r>
          </w:p>
          <w:p w14:paraId="0C687725" w14:textId="198339C1" w:rsidR="00BE2DC0" w:rsidRDefault="00BE2DC0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Tracey to support: Felipe and Scarlett. </w:t>
            </w:r>
          </w:p>
          <w:p w14:paraId="494AAA7C" w14:textId="7061074C" w:rsidR="00BE2DC0" w:rsidRPr="00547F37" w:rsidRDefault="00BE2DC0" w:rsidP="006E2E87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28" w:type="dxa"/>
            <w:shd w:val="clear" w:color="auto" w:fill="FFF2CC" w:themeFill="accent4" w:themeFillTint="33"/>
          </w:tcPr>
          <w:p w14:paraId="26C8F48A" w14:textId="77777777" w:rsidR="00A9606D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161E805C" w14:textId="77777777" w:rsidR="00311156" w:rsidRDefault="00BC4BE6" w:rsidP="00A9606D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507B44D1" w14:textId="529FCB41" w:rsidR="00BE2DC0" w:rsidRPr="00547F37" w:rsidRDefault="00BE2DC0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Focus on recording words on </w:t>
            </w:r>
            <w:proofErr w:type="gramStart"/>
            <w:r>
              <w:rPr>
                <w:rFonts w:ascii="Maiandra GD" w:hAnsi="Maiandra GD"/>
                <w:b/>
              </w:rPr>
              <w:t>WB’s</w:t>
            </w:r>
            <w:proofErr w:type="gramEnd"/>
            <w:r>
              <w:rPr>
                <w:rFonts w:ascii="Maiandra GD" w:hAnsi="Maiandra GD"/>
                <w:b/>
              </w:rPr>
              <w:t xml:space="preserve"> in pairs with each phoneme: ng/ </w:t>
            </w:r>
            <w:proofErr w:type="spellStart"/>
            <w:r>
              <w:rPr>
                <w:rFonts w:ascii="Maiandra GD" w:hAnsi="Maiandra GD"/>
                <w:b/>
              </w:rPr>
              <w:t>nk</w:t>
            </w:r>
            <w:proofErr w:type="spellEnd"/>
            <w:r>
              <w:rPr>
                <w:rFonts w:ascii="Maiandra GD" w:hAnsi="Maiandra GD"/>
                <w:b/>
              </w:rPr>
              <w:t>/ ay/</w:t>
            </w:r>
            <w:proofErr w:type="spellStart"/>
            <w:r>
              <w:rPr>
                <w:rFonts w:ascii="Maiandra GD" w:hAnsi="Maiandra GD"/>
                <w:b/>
              </w:rPr>
              <w:t>ee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  <w:proofErr w:type="spellStart"/>
            <w:r>
              <w:rPr>
                <w:rFonts w:ascii="Maiandra GD" w:hAnsi="Maiandra GD"/>
                <w:b/>
              </w:rPr>
              <w:t>igh</w:t>
            </w:r>
            <w:proofErr w:type="spellEnd"/>
            <w:r>
              <w:rPr>
                <w:rFonts w:ascii="Maiandra GD" w:hAnsi="Maiandra GD"/>
                <w:b/>
              </w:rPr>
              <w:t>/ow/</w:t>
            </w:r>
            <w:proofErr w:type="spellStart"/>
            <w:r>
              <w:rPr>
                <w:rFonts w:ascii="Maiandra GD" w:hAnsi="Maiandra GD"/>
                <w:b/>
              </w:rPr>
              <w:t>oo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  <w:proofErr w:type="spellStart"/>
            <w:r>
              <w:rPr>
                <w:rFonts w:ascii="Maiandra GD" w:hAnsi="Maiandra GD"/>
                <w:b/>
              </w:rPr>
              <w:t>oo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  <w:proofErr w:type="spellStart"/>
            <w:r>
              <w:rPr>
                <w:rFonts w:ascii="Maiandra GD" w:hAnsi="Maiandra GD"/>
                <w:b/>
              </w:rPr>
              <w:t>ar</w:t>
            </w:r>
            <w:proofErr w:type="spellEnd"/>
            <w:r>
              <w:rPr>
                <w:rFonts w:ascii="Maiandra GD" w:hAnsi="Maiandra GD"/>
                <w:b/>
              </w:rPr>
              <w:t xml:space="preserve">/or and air. Invite children to model to the class. 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47341C3B" w14:textId="77777777" w:rsidR="00A9606D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70CD0F86" w14:textId="77777777" w:rsidR="00547F37" w:rsidRDefault="00BC4BE6" w:rsidP="00A9606D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240BEF34" w14:textId="20063B2B" w:rsidR="00A9606D" w:rsidRPr="00547F37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Focus on letter formation of all set 2 phonemes. </w:t>
            </w:r>
          </w:p>
        </w:tc>
        <w:tc>
          <w:tcPr>
            <w:tcW w:w="2832" w:type="dxa"/>
            <w:shd w:val="clear" w:color="auto" w:fill="FFF2CC" w:themeFill="accent4" w:themeFillTint="33"/>
          </w:tcPr>
          <w:p w14:paraId="7B2DEAD1" w14:textId="77777777" w:rsidR="00A9606D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302ADCE8" w14:textId="77777777" w:rsidR="001242FC" w:rsidRDefault="00BC4BE6" w:rsidP="00A9606D">
            <w:pPr>
              <w:jc w:val="center"/>
              <w:rPr>
                <w:rFonts w:ascii="Maiandra GD" w:hAnsi="Maiandra GD"/>
                <w:b/>
              </w:rPr>
            </w:pPr>
            <w:hyperlink r:id="rId11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22866B3E" w14:textId="77777777" w:rsidR="00BE2DC0" w:rsidRDefault="00BE2DC0" w:rsidP="00A9606D">
            <w:pPr>
              <w:jc w:val="center"/>
              <w:rPr>
                <w:b/>
              </w:rPr>
            </w:pPr>
          </w:p>
          <w:p w14:paraId="1491A07D" w14:textId="77777777" w:rsidR="00BE2DC0" w:rsidRDefault="00BC4BE6" w:rsidP="00A9606D">
            <w:pPr>
              <w:jc w:val="center"/>
              <w:rPr>
                <w:b/>
              </w:rPr>
            </w:pPr>
            <w:hyperlink r:id="rId12" w:history="1">
              <w:r w:rsidR="00BE2DC0" w:rsidRPr="00BE2DC0">
                <w:rPr>
                  <w:rStyle w:val="Hyperlink"/>
                  <w:b/>
                </w:rPr>
                <w:t>Green words with focus phonemes</w:t>
              </w:r>
            </w:hyperlink>
          </w:p>
          <w:p w14:paraId="1A11240F" w14:textId="77777777" w:rsidR="00BE2DC0" w:rsidRDefault="00BE2DC0" w:rsidP="00A9606D">
            <w:pPr>
              <w:jc w:val="center"/>
              <w:rPr>
                <w:b/>
              </w:rPr>
            </w:pPr>
            <w:r>
              <w:rPr>
                <w:b/>
              </w:rPr>
              <w:t xml:space="preserve">Read the green words and model chosen words within a sentence using red words where applicable. E.g. </w:t>
            </w:r>
          </w:p>
          <w:p w14:paraId="050A4882" w14:textId="77777777" w:rsidR="00552FD1" w:rsidRDefault="00552FD1" w:rsidP="00A9606D">
            <w:pPr>
              <w:jc w:val="center"/>
              <w:rPr>
                <w:b/>
              </w:rPr>
            </w:pPr>
            <w:r>
              <w:rPr>
                <w:b/>
              </w:rPr>
              <w:t xml:space="preserve">He went to start the car. </w:t>
            </w:r>
          </w:p>
          <w:p w14:paraId="78E4593B" w14:textId="3DB4A46A" w:rsidR="00552FD1" w:rsidRPr="00547F37" w:rsidRDefault="00552FD1" w:rsidP="00A9606D">
            <w:pPr>
              <w:jc w:val="center"/>
              <w:rPr>
                <w:b/>
              </w:rPr>
            </w:pPr>
            <w:r>
              <w:rPr>
                <w:b/>
              </w:rPr>
              <w:t xml:space="preserve">All the ducks are swimming in the pond. </w:t>
            </w:r>
          </w:p>
        </w:tc>
        <w:tc>
          <w:tcPr>
            <w:tcW w:w="3024" w:type="dxa"/>
            <w:shd w:val="clear" w:color="auto" w:fill="FFF2CC" w:themeFill="accent4" w:themeFillTint="33"/>
          </w:tcPr>
          <w:p w14:paraId="33FEBFC6" w14:textId="77777777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76DAE11D" w14:textId="77777777" w:rsidR="001242FC" w:rsidRDefault="00BC4BE6" w:rsidP="00BE2DC0">
            <w:pPr>
              <w:jc w:val="center"/>
              <w:rPr>
                <w:rFonts w:ascii="Maiandra GD" w:hAnsi="Maiandra GD"/>
                <w:b/>
              </w:rPr>
            </w:pPr>
            <w:hyperlink r:id="rId13" w:history="1">
              <w:r w:rsidR="00BE2DC0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6B82DB1A" w14:textId="77777777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</w:p>
          <w:p w14:paraId="2CDE9976" w14:textId="3BD2B670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</w:p>
          <w:p w14:paraId="2A44B4CF" w14:textId="77777777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  <w:hyperlink r:id="rId14" w:history="1">
              <w:r w:rsidRPr="00BE2DC0">
                <w:rPr>
                  <w:rStyle w:val="Hyperlink"/>
                  <w:rFonts w:ascii="Maiandra GD" w:hAnsi="Maiandra GD"/>
                  <w:b/>
                </w:rPr>
                <w:t>Jedi Handwriting</w:t>
              </w:r>
            </w:hyperlink>
          </w:p>
          <w:p w14:paraId="6B40273D" w14:textId="5263E5B4" w:rsidR="00BE2DC0" w:rsidRPr="00547F37" w:rsidRDefault="00BE2DC0" w:rsidP="00BE2DC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Perhaps use sugar paper and crayons to encourage orientation from shoulder. </w:t>
            </w:r>
          </w:p>
        </w:tc>
      </w:tr>
      <w:tr w:rsidR="009F146F" w:rsidRPr="007B7F01" w14:paraId="2746908D" w14:textId="77777777" w:rsidTr="00CC54E7">
        <w:trPr>
          <w:cantSplit/>
          <w:trHeight w:val="574"/>
        </w:trPr>
        <w:tc>
          <w:tcPr>
            <w:tcW w:w="15777" w:type="dxa"/>
            <w:gridSpan w:val="6"/>
            <w:shd w:val="clear" w:color="auto" w:fill="BDD6EE" w:themeFill="accent1" w:themeFillTint="66"/>
          </w:tcPr>
          <w:p w14:paraId="2D79733C" w14:textId="77777777" w:rsidR="00182C0A" w:rsidRPr="009F146F" w:rsidRDefault="00182C0A" w:rsidP="00795D9C">
            <w:pPr>
              <w:jc w:val="center"/>
              <w:rPr>
                <w:rFonts w:ascii="Maiandra GD" w:hAnsi="Maiandra GD"/>
                <w:b/>
              </w:rPr>
            </w:pPr>
            <w:r w:rsidRPr="00182C0A">
              <w:rPr>
                <w:rFonts w:ascii="Maiandra GD" w:hAnsi="Maiandra GD"/>
                <w:b/>
                <w:color w:val="FF0000"/>
              </w:rPr>
              <w:t xml:space="preserve">Daily practise – saying and writing numbers to 20, counting objects, </w:t>
            </w:r>
            <w:proofErr w:type="spellStart"/>
            <w:r w:rsidRPr="00182C0A">
              <w:rPr>
                <w:rFonts w:ascii="Maiandra GD" w:hAnsi="Maiandra GD"/>
                <w:b/>
                <w:color w:val="FF0000"/>
              </w:rPr>
              <w:t>Numbots</w:t>
            </w:r>
            <w:proofErr w:type="spellEnd"/>
          </w:p>
        </w:tc>
      </w:tr>
      <w:tr w:rsidR="00A37CE4" w:rsidRPr="007B7F01" w14:paraId="2AAC803C" w14:textId="77777777" w:rsidTr="00984AE3">
        <w:trPr>
          <w:cantSplit/>
          <w:trHeight w:val="574"/>
        </w:trPr>
        <w:tc>
          <w:tcPr>
            <w:tcW w:w="1137" w:type="dxa"/>
            <w:shd w:val="clear" w:color="auto" w:fill="BDD6EE" w:themeFill="accent1" w:themeFillTint="66"/>
          </w:tcPr>
          <w:p w14:paraId="59243D33" w14:textId="4A37CF29" w:rsidR="00456FB4" w:rsidRPr="00311156" w:rsidRDefault="00795D9C" w:rsidP="00456FB4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Online videos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6D171CBA" w14:textId="77777777" w:rsidR="002002D9" w:rsidRDefault="002002D9" w:rsidP="002002D9">
            <w:pPr>
              <w:rPr>
                <w:rFonts w:ascii="Maiandra GD" w:hAnsi="Maiandra GD"/>
              </w:rPr>
            </w:pPr>
            <w:hyperlink r:id="rId15" w:history="1">
              <w:proofErr w:type="spellStart"/>
              <w:r w:rsidRPr="00E730C7">
                <w:rPr>
                  <w:rStyle w:val="Hyperlink"/>
                  <w:rFonts w:ascii="Maiandra GD" w:hAnsi="Maiandra GD"/>
                  <w:sz w:val="16"/>
                  <w:szCs w:val="16"/>
                </w:rPr>
                <w:t>Numberblocks</w:t>
              </w:r>
              <w:proofErr w:type="spellEnd"/>
              <w:r w:rsidRPr="00E730C7">
                <w:rPr>
                  <w:rStyle w:val="Hyperlink"/>
                  <w:rFonts w:ascii="Maiandra GD" w:hAnsi="Maiandra GD"/>
                  <w:sz w:val="16"/>
                  <w:szCs w:val="16"/>
                </w:rPr>
                <w:t>: eleven</w:t>
              </w:r>
            </w:hyperlink>
          </w:p>
          <w:p w14:paraId="5E4CAE68" w14:textId="47D6841D" w:rsidR="00456FB4" w:rsidRPr="007210C8" w:rsidRDefault="00456FB4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</w:p>
        </w:tc>
        <w:tc>
          <w:tcPr>
            <w:tcW w:w="2928" w:type="dxa"/>
            <w:shd w:val="clear" w:color="auto" w:fill="BDD6EE" w:themeFill="accent1" w:themeFillTint="66"/>
          </w:tcPr>
          <w:p w14:paraId="3ECBC6AA" w14:textId="2CE914CF" w:rsidR="00456FB4" w:rsidRPr="007210C8" w:rsidRDefault="002002D9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6" w:history="1">
              <w:proofErr w:type="spellStart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Numberblocks</w:t>
              </w:r>
              <w:proofErr w:type="spellEnd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: twelve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2A913D67" w14:textId="25177BA5" w:rsidR="00456FB4" w:rsidRPr="007210C8" w:rsidRDefault="002002D9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7" w:history="1">
              <w:proofErr w:type="spellStart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Numberblocks</w:t>
              </w:r>
              <w:proofErr w:type="spellEnd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: thirteen</w:t>
              </w:r>
            </w:hyperlink>
          </w:p>
        </w:tc>
        <w:tc>
          <w:tcPr>
            <w:tcW w:w="2832" w:type="dxa"/>
            <w:shd w:val="clear" w:color="auto" w:fill="BDD6EE" w:themeFill="accent1" w:themeFillTint="66"/>
          </w:tcPr>
          <w:p w14:paraId="20ED6380" w14:textId="750D74C3" w:rsidR="00456FB4" w:rsidRPr="007210C8" w:rsidRDefault="002002D9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8" w:history="1">
              <w:proofErr w:type="spellStart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Numberblocks</w:t>
              </w:r>
              <w:proofErr w:type="spellEnd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: fourteen</w:t>
              </w:r>
            </w:hyperlink>
          </w:p>
        </w:tc>
        <w:tc>
          <w:tcPr>
            <w:tcW w:w="3024" w:type="dxa"/>
            <w:shd w:val="clear" w:color="auto" w:fill="BDD6EE" w:themeFill="accent1" w:themeFillTint="66"/>
          </w:tcPr>
          <w:p w14:paraId="4E0ED920" w14:textId="4EB6C9E5" w:rsidR="00456FB4" w:rsidRPr="007210C8" w:rsidRDefault="002002D9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9" w:history="1">
              <w:proofErr w:type="spellStart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Numberblocks</w:t>
              </w:r>
              <w:proofErr w:type="spellEnd"/>
              <w:r w:rsidRPr="00E730C7">
                <w:rPr>
                  <w:rStyle w:val="Hyperlink"/>
                  <w:rFonts w:ascii="Maiandra GD" w:hAnsi="Maiandra GD"/>
                  <w:sz w:val="18"/>
                  <w:szCs w:val="18"/>
                </w:rPr>
                <w:t>: fifteen</w:t>
              </w:r>
            </w:hyperlink>
          </w:p>
        </w:tc>
      </w:tr>
      <w:tr w:rsidR="00A37CE4" w:rsidRPr="007B7F01" w14:paraId="298C695E" w14:textId="77777777" w:rsidTr="00984AE3">
        <w:trPr>
          <w:trHeight w:val="1890"/>
        </w:trPr>
        <w:tc>
          <w:tcPr>
            <w:tcW w:w="1137" w:type="dxa"/>
            <w:shd w:val="clear" w:color="auto" w:fill="BDD6EE" w:themeFill="accent1" w:themeFillTint="66"/>
          </w:tcPr>
          <w:p w14:paraId="36C04EF2" w14:textId="77777777" w:rsidR="00456FB4" w:rsidRPr="00311156" w:rsidRDefault="00456FB4" w:rsidP="00456FB4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0AA168E4" w14:textId="77777777" w:rsidR="00456FB4" w:rsidRPr="00311156" w:rsidRDefault="00456FB4" w:rsidP="00456FB4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77AE35F3" w14:textId="396824F3" w:rsidR="000C48FF" w:rsidRPr="00A27BD5" w:rsidRDefault="002002D9" w:rsidP="000C48FF">
            <w:pPr>
              <w:rPr>
                <w:rFonts w:ascii="Maiandra GD" w:hAnsi="Maiandra GD"/>
              </w:rPr>
            </w:pPr>
            <w:r w:rsidRPr="00A27BD5">
              <w:rPr>
                <w:rFonts w:ascii="Maiandra GD" w:hAnsi="Maiandra GD"/>
              </w:rPr>
              <w:t>Can you use your building blocks to create a tower of 11?</w:t>
            </w:r>
          </w:p>
          <w:p w14:paraId="6B5E4AED" w14:textId="3CCBE64D" w:rsidR="002002D9" w:rsidRPr="00A27BD5" w:rsidRDefault="002002D9" w:rsidP="000C48FF">
            <w:pPr>
              <w:rPr>
                <w:rFonts w:ascii="Maiandra GD" w:hAnsi="Maiandra GD"/>
              </w:rPr>
            </w:pPr>
            <w:r w:rsidRPr="00A27BD5">
              <w:rPr>
                <w:rFonts w:ascii="Maiandra GD" w:hAnsi="Maiandra GD"/>
              </w:rPr>
              <w:t>What would one more be?</w:t>
            </w:r>
          </w:p>
          <w:p w14:paraId="754EF63B" w14:textId="4A145F6D" w:rsidR="002002D9" w:rsidRPr="00A27BD5" w:rsidRDefault="002002D9" w:rsidP="000C48FF">
            <w:pPr>
              <w:rPr>
                <w:rFonts w:ascii="Maiandra GD" w:hAnsi="Maiandra GD"/>
              </w:rPr>
            </w:pPr>
            <w:r w:rsidRPr="00A27BD5">
              <w:rPr>
                <w:rFonts w:ascii="Maiandra GD" w:hAnsi="Maiandra GD"/>
              </w:rPr>
              <w:t>How many would two more be?</w:t>
            </w:r>
          </w:p>
          <w:p w14:paraId="1251A366" w14:textId="7EA55E07" w:rsidR="000C48FF" w:rsidRPr="000C48FF" w:rsidRDefault="000C48FF" w:rsidP="000C48FF">
            <w:pPr>
              <w:rPr>
                <w:rFonts w:ascii="Maiandra GD" w:hAnsi="Maiandra GD"/>
              </w:rPr>
            </w:pPr>
          </w:p>
        </w:tc>
        <w:tc>
          <w:tcPr>
            <w:tcW w:w="2928" w:type="dxa"/>
            <w:shd w:val="clear" w:color="auto" w:fill="BDD6EE" w:themeFill="accent1" w:themeFillTint="66"/>
          </w:tcPr>
          <w:p w14:paraId="3B2BB6D6" w14:textId="0A6E920C" w:rsidR="000C48FF" w:rsidRPr="000C48FF" w:rsidRDefault="00A27BD5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Play snakes and ladders with numbers to 20.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3E56B42E" w14:textId="039FF80F" w:rsidR="002002D9" w:rsidRDefault="002002D9" w:rsidP="00575E00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Worksheet:</w:t>
            </w:r>
          </w:p>
          <w:p w14:paraId="4A5FA5D7" w14:textId="2C93D4C7" w:rsidR="00575E00" w:rsidRPr="00456FB4" w:rsidRDefault="002002D9" w:rsidP="00575E00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All about number 13 activity. </w:t>
            </w:r>
          </w:p>
        </w:tc>
        <w:tc>
          <w:tcPr>
            <w:tcW w:w="2832" w:type="dxa"/>
            <w:shd w:val="clear" w:color="auto" w:fill="BDD6EE" w:themeFill="accent1" w:themeFillTint="66"/>
          </w:tcPr>
          <w:p w14:paraId="1638266D" w14:textId="68C7F744" w:rsidR="00456FB4" w:rsidRDefault="002002D9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Find different cou</w:t>
            </w:r>
            <w:r w:rsidR="00175567">
              <w:rPr>
                <w:rFonts w:ascii="Maiandra GD" w:hAnsi="Maiandra GD"/>
              </w:rPr>
              <w:t xml:space="preserve">nters or buttons and use the part-part whole model to find how to make different numbers. </w:t>
            </w:r>
          </w:p>
          <w:p w14:paraId="105FDF23" w14:textId="0B2F8D4D" w:rsidR="00A37CE4" w:rsidRPr="00A37CE4" w:rsidRDefault="00A37CE4" w:rsidP="00A37CE4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3024" w:type="dxa"/>
            <w:shd w:val="clear" w:color="auto" w:fill="BDD6EE" w:themeFill="accent1" w:themeFillTint="66"/>
          </w:tcPr>
          <w:p w14:paraId="3835C910" w14:textId="5429EDD2" w:rsidR="002002D9" w:rsidRDefault="002002D9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Worksheet:</w:t>
            </w:r>
          </w:p>
          <w:p w14:paraId="44C7B3E1" w14:textId="3BB209FB" w:rsidR="00456FB4" w:rsidRDefault="002002D9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Cut out the numbers and order them to 15. </w:t>
            </w:r>
          </w:p>
          <w:p w14:paraId="33A77EA3" w14:textId="77777777" w:rsidR="002002D9" w:rsidRDefault="002002D9" w:rsidP="00456FB4">
            <w:pPr>
              <w:rPr>
                <w:rFonts w:ascii="Maiandra GD" w:hAnsi="Maiandra GD"/>
              </w:rPr>
            </w:pPr>
          </w:p>
          <w:p w14:paraId="16D5F7B4" w14:textId="0C5B0D9F" w:rsidR="00A37CE4" w:rsidRPr="00456FB4" w:rsidRDefault="00A37CE4" w:rsidP="00575E00">
            <w:pPr>
              <w:jc w:val="center"/>
              <w:rPr>
                <w:rFonts w:ascii="Maiandra GD" w:hAnsi="Maiandra GD"/>
              </w:rPr>
            </w:pP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204"/>
        <w:gridCol w:w="2934"/>
        <w:gridCol w:w="2935"/>
        <w:gridCol w:w="2934"/>
        <w:gridCol w:w="2935"/>
        <w:gridCol w:w="2935"/>
      </w:tblGrid>
      <w:tr w:rsidR="00A27BD5" w:rsidRPr="007B7F01" w14:paraId="6AAB4B4A" w14:textId="77777777" w:rsidTr="00F25431">
        <w:tc>
          <w:tcPr>
            <w:tcW w:w="1204" w:type="dxa"/>
            <w:shd w:val="clear" w:color="auto" w:fill="FFFF00"/>
          </w:tcPr>
          <w:p w14:paraId="66A1F318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6DF7DD25" w14:textId="77777777" w:rsidR="00A27BD5" w:rsidRPr="007B7F01" w:rsidRDefault="00A27BD5" w:rsidP="00F2543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English</w:t>
            </w:r>
          </w:p>
        </w:tc>
        <w:tc>
          <w:tcPr>
            <w:tcW w:w="14673" w:type="dxa"/>
            <w:gridSpan w:val="5"/>
            <w:shd w:val="clear" w:color="auto" w:fill="FFFF00"/>
          </w:tcPr>
          <w:p w14:paraId="58EBD731" w14:textId="77777777" w:rsidR="00A27BD5" w:rsidRPr="007B7F01" w:rsidRDefault="00A27BD5" w:rsidP="00F2543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Prince Philip, The Duke of Edinburgh </w:t>
            </w:r>
          </w:p>
        </w:tc>
      </w:tr>
      <w:tr w:rsidR="00A27BD5" w:rsidRPr="007B7F01" w14:paraId="18AEDDBA" w14:textId="77777777" w:rsidTr="00F25431">
        <w:tc>
          <w:tcPr>
            <w:tcW w:w="1204" w:type="dxa"/>
            <w:shd w:val="clear" w:color="auto" w:fill="FFFF00"/>
          </w:tcPr>
          <w:p w14:paraId="48744394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English  activities</w:t>
            </w:r>
            <w:proofErr w:type="gramEnd"/>
          </w:p>
        </w:tc>
        <w:tc>
          <w:tcPr>
            <w:tcW w:w="2934" w:type="dxa"/>
            <w:shd w:val="clear" w:color="auto" w:fill="FFFF00"/>
          </w:tcPr>
          <w:p w14:paraId="2F515B9C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b/>
                <w:lang w:eastAsia="en-GB"/>
              </w:rPr>
            </w:pPr>
            <w:hyperlink r:id="rId20" w:history="1">
              <w:r w:rsidRPr="00F94977">
                <w:rPr>
                  <w:rFonts w:eastAsiaTheme="minorEastAsia"/>
                  <w:b/>
                  <w:color w:val="0563C1" w:themeColor="hyperlink"/>
                  <w:u w:val="single"/>
                  <w:lang w:eastAsia="en-GB"/>
                </w:rPr>
                <w:t xml:space="preserve">Introducing </w:t>
              </w:r>
              <w:proofErr w:type="gramStart"/>
              <w:r w:rsidRPr="00F94977">
                <w:rPr>
                  <w:rFonts w:eastAsiaTheme="minorEastAsia"/>
                  <w:b/>
                  <w:color w:val="0563C1" w:themeColor="hyperlink"/>
                  <w:u w:val="single"/>
                  <w:lang w:eastAsia="en-GB"/>
                </w:rPr>
                <w:t>The</w:t>
              </w:r>
              <w:proofErr w:type="gramEnd"/>
              <w:r w:rsidRPr="00F94977">
                <w:rPr>
                  <w:rFonts w:eastAsiaTheme="minorEastAsia"/>
                  <w:b/>
                  <w:color w:val="0563C1" w:themeColor="hyperlink"/>
                  <w:u w:val="single"/>
                  <w:lang w:eastAsia="en-GB"/>
                </w:rPr>
                <w:t xml:space="preserve"> Royal Family</w:t>
              </w:r>
            </w:hyperlink>
          </w:p>
          <w:p w14:paraId="5F343727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b/>
                <w:lang w:eastAsia="en-GB"/>
              </w:rPr>
            </w:pPr>
            <w:r w:rsidRPr="00F94977">
              <w:rPr>
                <w:rFonts w:eastAsiaTheme="minorEastAsia"/>
                <w:b/>
                <w:lang w:eastAsia="en-GB"/>
              </w:rPr>
              <w:t xml:space="preserve">Prince George makes Christmas pudding with Prince William, Charles and The Queen. </w:t>
            </w:r>
          </w:p>
          <w:p w14:paraId="7134B7F2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b/>
                <w:lang w:eastAsia="en-GB"/>
              </w:rPr>
            </w:pPr>
            <w:r w:rsidRPr="00F94977">
              <w:rPr>
                <w:rFonts w:eastAsiaTheme="minorEastAsia"/>
                <w:b/>
                <w:lang w:eastAsia="en-GB"/>
              </w:rPr>
              <w:lastRenderedPageBreak/>
              <w:t xml:space="preserve">Do the children recognise any of these people? Who are they? </w:t>
            </w:r>
          </w:p>
          <w:p w14:paraId="0E81A485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b/>
                <w:lang w:eastAsia="en-GB"/>
              </w:rPr>
            </w:pPr>
            <w:r w:rsidRPr="00F94977">
              <w:rPr>
                <w:rFonts w:eastAsiaTheme="minorEastAsia"/>
                <w:b/>
                <w:lang w:eastAsia="en-GB"/>
              </w:rPr>
              <w:t xml:space="preserve">What does the Queen do? </w:t>
            </w:r>
          </w:p>
          <w:p w14:paraId="1E91417C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b/>
                <w:lang w:eastAsia="en-GB"/>
              </w:rPr>
            </w:pPr>
            <w:r w:rsidRPr="00F94977">
              <w:rPr>
                <w:rFonts w:eastAsiaTheme="minorEastAsia"/>
                <w:b/>
                <w:lang w:eastAsia="en-GB"/>
              </w:rPr>
              <w:t xml:space="preserve">Shared writing- Make a list of things the children think the Queen does during the day. </w:t>
            </w:r>
          </w:p>
          <w:p w14:paraId="4589EA3E" w14:textId="77777777" w:rsidR="00A27BD5" w:rsidRPr="007B7F01" w:rsidRDefault="00A27BD5" w:rsidP="00F25431">
            <w:pPr>
              <w:rPr>
                <w:rFonts w:ascii="Maiandra GD" w:hAnsi="Maiandra GD"/>
                <w:b/>
              </w:rPr>
            </w:pPr>
          </w:p>
        </w:tc>
        <w:tc>
          <w:tcPr>
            <w:tcW w:w="2935" w:type="dxa"/>
            <w:shd w:val="clear" w:color="auto" w:fill="FFFF00"/>
          </w:tcPr>
          <w:p w14:paraId="56EC2F34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hyperlink r:id="rId21" w:history="1">
              <w:r w:rsidRPr="00F94977">
                <w:rPr>
                  <w:rFonts w:eastAsiaTheme="minorEastAsia"/>
                  <w:color w:val="0563C1" w:themeColor="hyperlink"/>
                  <w:u w:val="single"/>
                  <w:lang w:eastAsia="en-GB"/>
                </w:rPr>
                <w:t>History of The Queen</w:t>
              </w:r>
            </w:hyperlink>
          </w:p>
          <w:p w14:paraId="3DDBC032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F94977">
              <w:rPr>
                <w:rFonts w:eastAsiaTheme="minorEastAsia"/>
                <w:lang w:eastAsia="en-GB"/>
              </w:rPr>
              <w:t xml:space="preserve">Listen to the boy talk about who the Queen is and some of the wonderful things she has done. How do they compare with their own ideas </w:t>
            </w:r>
            <w:r w:rsidRPr="00F94977">
              <w:rPr>
                <w:rFonts w:eastAsiaTheme="minorEastAsia"/>
                <w:lang w:eastAsia="en-GB"/>
              </w:rPr>
              <w:lastRenderedPageBreak/>
              <w:t xml:space="preserve">yesterday about what the Queen does? </w:t>
            </w:r>
          </w:p>
          <w:p w14:paraId="326923FE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F94977">
              <w:rPr>
                <w:rFonts w:eastAsiaTheme="minorEastAsia"/>
                <w:lang w:eastAsia="en-GB"/>
              </w:rPr>
              <w:t>Write a list of things The Queen does each day. (A child’s perspective)</w:t>
            </w:r>
          </w:p>
          <w:p w14:paraId="06969B59" w14:textId="77777777" w:rsidR="00A27BD5" w:rsidRPr="007B7F01" w:rsidRDefault="00A27BD5" w:rsidP="00F25431">
            <w:pPr>
              <w:rPr>
                <w:rFonts w:ascii="Maiandra GD" w:hAnsi="Maiandra GD"/>
                <w:b/>
              </w:rPr>
            </w:pPr>
          </w:p>
        </w:tc>
        <w:tc>
          <w:tcPr>
            <w:tcW w:w="2934" w:type="dxa"/>
            <w:shd w:val="clear" w:color="auto" w:fill="FFFF00"/>
          </w:tcPr>
          <w:p w14:paraId="5AD2512A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</w:pPr>
            <w:r w:rsidRPr="00F94977"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  <w:lastRenderedPageBreak/>
              <w:t xml:space="preserve">Use prepared presentation about HRH PP. Explain that he is The Queen’s husband but sadly he has died. Work </w:t>
            </w:r>
            <w:r w:rsidRPr="00F94977"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  <w:lastRenderedPageBreak/>
              <w:t xml:space="preserve">through the document posing questions and allowing the children to make comments. Use opportunities for shared writing. </w:t>
            </w:r>
          </w:p>
          <w:p w14:paraId="51809C10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</w:pPr>
            <w:r w:rsidRPr="00F94977"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  <w:t xml:space="preserve"> Who was the special man? </w:t>
            </w:r>
          </w:p>
          <w:p w14:paraId="4DEFE98E" w14:textId="77777777" w:rsidR="00A27BD5" w:rsidRPr="007B7F01" w:rsidRDefault="00A27BD5" w:rsidP="00F25431">
            <w:pPr>
              <w:rPr>
                <w:rFonts w:ascii="Maiandra GD" w:hAnsi="Maiandra GD"/>
                <w:b/>
              </w:rPr>
            </w:pPr>
          </w:p>
        </w:tc>
        <w:tc>
          <w:tcPr>
            <w:tcW w:w="2935" w:type="dxa"/>
            <w:shd w:val="clear" w:color="auto" w:fill="FFFF00"/>
          </w:tcPr>
          <w:p w14:paraId="07DFBAF7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F94977">
              <w:rPr>
                <w:rFonts w:eastAsiaTheme="minorEastAsia"/>
                <w:lang w:eastAsia="en-GB"/>
              </w:rPr>
              <w:lastRenderedPageBreak/>
              <w:t xml:space="preserve">Continue working through the presentation. </w:t>
            </w:r>
          </w:p>
          <w:p w14:paraId="2D14490F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F94977">
              <w:rPr>
                <w:rFonts w:eastAsiaTheme="minorEastAsia"/>
                <w:lang w:eastAsia="en-GB"/>
              </w:rPr>
              <w:t xml:space="preserve">Focus on Prince Philip in the Navy. Ask the questions posed on the pictures and </w:t>
            </w:r>
            <w:r w:rsidRPr="00F94977">
              <w:rPr>
                <w:rFonts w:eastAsiaTheme="minorEastAsia"/>
                <w:lang w:eastAsia="en-GB"/>
              </w:rPr>
              <w:lastRenderedPageBreak/>
              <w:t xml:space="preserve">formulate a sentence together. </w:t>
            </w:r>
          </w:p>
          <w:p w14:paraId="7E43882E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</w:pPr>
            <w:r w:rsidRPr="00F94977">
              <w:rPr>
                <w:rFonts w:eastAsiaTheme="minorEastAsia"/>
                <w:sz w:val="32"/>
                <w:szCs w:val="32"/>
                <w:vertAlign w:val="superscript"/>
                <w:lang w:eastAsia="en-GB"/>
              </w:rPr>
              <w:t>Write something they have learnt about HRH PP</w:t>
            </w:r>
          </w:p>
          <w:p w14:paraId="7FCC54B4" w14:textId="77777777" w:rsidR="00A27BD5" w:rsidRPr="006C2664" w:rsidRDefault="00A27BD5" w:rsidP="00F25431">
            <w:pPr>
              <w:rPr>
                <w:rFonts w:ascii="Maiandra GD" w:hAnsi="Maiandra GD"/>
                <w:b/>
              </w:rPr>
            </w:pPr>
          </w:p>
        </w:tc>
        <w:tc>
          <w:tcPr>
            <w:tcW w:w="2935" w:type="dxa"/>
            <w:shd w:val="clear" w:color="auto" w:fill="FFFF00"/>
          </w:tcPr>
          <w:p w14:paraId="5CDA714E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F94977">
              <w:rPr>
                <w:rFonts w:eastAsiaTheme="minorEastAsia"/>
                <w:lang w:eastAsia="en-GB"/>
              </w:rPr>
              <w:lastRenderedPageBreak/>
              <w:t xml:space="preserve">Focus on The Queen and her family. How could they cheer her up or make her smile when her heart feels so sad? </w:t>
            </w:r>
          </w:p>
          <w:p w14:paraId="4339972D" w14:textId="77777777" w:rsidR="00A27BD5" w:rsidRPr="00F94977" w:rsidRDefault="00A27BD5" w:rsidP="00F25431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F94977">
              <w:rPr>
                <w:rFonts w:eastAsiaTheme="minorEastAsia"/>
                <w:lang w:eastAsia="en-GB"/>
              </w:rPr>
              <w:t>Whole class-</w:t>
            </w:r>
          </w:p>
          <w:p w14:paraId="13696B06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  <w:r w:rsidRPr="00F94977">
              <w:rPr>
                <w:rFonts w:eastAsiaTheme="minorEastAsia"/>
                <w:lang w:eastAsia="en-GB"/>
              </w:rPr>
              <w:lastRenderedPageBreak/>
              <w:t>Draw some happy pictures/ write a few words for the queen. We will send them to Buckingham Palace.</w:t>
            </w:r>
          </w:p>
          <w:p w14:paraId="4E3B7835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</w:p>
          <w:p w14:paraId="5A7F577A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</w:p>
          <w:p w14:paraId="624BD56F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</w:p>
          <w:p w14:paraId="1247F5AB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</w:p>
          <w:p w14:paraId="6DA85BA3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</w:p>
          <w:p w14:paraId="6ED07718" w14:textId="77777777" w:rsidR="00A27BD5" w:rsidRDefault="00A27BD5" w:rsidP="00F25431">
            <w:pPr>
              <w:jc w:val="center"/>
              <w:rPr>
                <w:rFonts w:ascii="Maiandra GD" w:hAnsi="Maiandra GD"/>
                <w:b/>
              </w:rPr>
            </w:pPr>
          </w:p>
          <w:p w14:paraId="4E75CFB9" w14:textId="77777777" w:rsidR="00A27BD5" w:rsidRPr="007B7F01" w:rsidRDefault="00A27BD5" w:rsidP="00F25431">
            <w:pPr>
              <w:rPr>
                <w:rFonts w:ascii="Maiandra GD" w:hAnsi="Maiandra GD"/>
                <w:b/>
              </w:rPr>
            </w:pPr>
          </w:p>
        </w:tc>
      </w:tr>
    </w:tbl>
    <w:p w14:paraId="6C762AA9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A74B4" w14:textId="77777777" w:rsidR="00BC4BE6" w:rsidRDefault="00BC4BE6" w:rsidP="00156B00">
      <w:pPr>
        <w:spacing w:after="0" w:line="240" w:lineRule="auto"/>
      </w:pPr>
      <w:r>
        <w:separator/>
      </w:r>
    </w:p>
  </w:endnote>
  <w:endnote w:type="continuationSeparator" w:id="0">
    <w:p w14:paraId="3AE640EE" w14:textId="77777777" w:rsidR="00BC4BE6" w:rsidRDefault="00BC4BE6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08EC3" w14:textId="77777777" w:rsidR="00BC4BE6" w:rsidRDefault="00BC4BE6" w:rsidP="00156B00">
      <w:pPr>
        <w:spacing w:after="0" w:line="240" w:lineRule="auto"/>
      </w:pPr>
      <w:r>
        <w:separator/>
      </w:r>
    </w:p>
  </w:footnote>
  <w:footnote w:type="continuationSeparator" w:id="0">
    <w:p w14:paraId="3AE6F76B" w14:textId="77777777" w:rsidR="00BC4BE6" w:rsidRDefault="00BC4BE6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DA16F" w14:textId="4F995173" w:rsidR="00C0116D" w:rsidRDefault="00492B1D" w:rsidP="00311156">
    <w:pPr>
      <w:pStyle w:val="Header"/>
      <w:rPr>
        <w:rFonts w:ascii="Maiandra GD" w:hAnsi="Maiandra GD"/>
        <w:b/>
      </w:rPr>
    </w:pPr>
    <w:r>
      <w:rPr>
        <w:rFonts w:ascii="Maiandra GD" w:hAnsi="Maiandra GD"/>
        <w:b/>
      </w:rPr>
      <w:t xml:space="preserve"> </w:t>
    </w:r>
    <w:r w:rsidR="00311156" w:rsidRPr="00E33758">
      <w:rPr>
        <w:noProof/>
        <w:lang w:eastAsia="en-GB"/>
      </w:rPr>
      <w:drawing>
        <wp:inline distT="0" distB="0" distL="0" distR="0" wp14:anchorId="4AE773DF" wp14:editId="2C55106C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1156"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 w:rsidR="00311156"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 w:rsidR="00311156">
      <w:rPr>
        <w:rFonts w:ascii="Maiandra GD" w:hAnsi="Maiandra GD"/>
        <w:b/>
      </w:rPr>
      <w:t xml:space="preserve">                        </w:t>
    </w:r>
    <w:r>
      <w:rPr>
        <w:rFonts w:ascii="Maiandra GD" w:hAnsi="Maiandra GD"/>
        <w:b/>
      </w:rPr>
      <w:t xml:space="preserve">                 Week beginning </w:t>
    </w:r>
    <w:r w:rsidR="002002D9">
      <w:rPr>
        <w:rFonts w:ascii="Maiandra GD" w:hAnsi="Maiandra GD"/>
        <w:b/>
      </w:rPr>
      <w:t>19.4.</w:t>
    </w:r>
    <w:r w:rsidR="00C0116D">
      <w:rPr>
        <w:rFonts w:ascii="Maiandra GD" w:hAnsi="Maiandra GD"/>
        <w:b/>
      </w:rPr>
      <w:t xml:space="preserve"> 2021</w:t>
    </w:r>
  </w:p>
  <w:p w14:paraId="1E56DF77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B1D05"/>
    <w:multiLevelType w:val="hybridMultilevel"/>
    <w:tmpl w:val="195C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C6EC3"/>
    <w:multiLevelType w:val="hybridMultilevel"/>
    <w:tmpl w:val="0052A0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1C1FC3"/>
    <w:multiLevelType w:val="hybridMultilevel"/>
    <w:tmpl w:val="5E16CE30"/>
    <w:lvl w:ilvl="0" w:tplc="08090001">
      <w:start w:val="1"/>
      <w:numFmt w:val="bullet"/>
      <w:lvlText w:val=""/>
      <w:lvlJc w:val="left"/>
      <w:pPr>
        <w:ind w:left="-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3" w:hanging="360"/>
      </w:pPr>
      <w:rPr>
        <w:rFonts w:ascii="Wingdings" w:hAnsi="Wingdings" w:hint="default"/>
      </w:rPr>
    </w:lvl>
  </w:abstractNum>
  <w:abstractNum w:abstractNumId="3" w15:restartNumberingAfterBreak="0">
    <w:nsid w:val="28AA3EAE"/>
    <w:multiLevelType w:val="hybridMultilevel"/>
    <w:tmpl w:val="C4464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30B90"/>
    <w:multiLevelType w:val="hybridMultilevel"/>
    <w:tmpl w:val="8586E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B1D8A"/>
    <w:multiLevelType w:val="hybridMultilevel"/>
    <w:tmpl w:val="EB48B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85D81"/>
    <w:multiLevelType w:val="hybridMultilevel"/>
    <w:tmpl w:val="F576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D4E2C"/>
    <w:multiLevelType w:val="hybridMultilevel"/>
    <w:tmpl w:val="8C0E9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E5282"/>
    <w:multiLevelType w:val="hybridMultilevel"/>
    <w:tmpl w:val="F9F4A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34D46"/>
    <w:multiLevelType w:val="hybridMultilevel"/>
    <w:tmpl w:val="A2F04F72"/>
    <w:lvl w:ilvl="0" w:tplc="11241096">
      <w:start w:val="5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6430E"/>
    <w:multiLevelType w:val="hybridMultilevel"/>
    <w:tmpl w:val="54C44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436742"/>
    <w:multiLevelType w:val="hybridMultilevel"/>
    <w:tmpl w:val="27DA1D2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771CF"/>
    <w:multiLevelType w:val="hybridMultilevel"/>
    <w:tmpl w:val="DC007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13"/>
  </w:num>
  <w:num w:numId="7">
    <w:abstractNumId w:val="10"/>
  </w:num>
  <w:num w:numId="8">
    <w:abstractNumId w:val="11"/>
  </w:num>
  <w:num w:numId="9">
    <w:abstractNumId w:val="4"/>
  </w:num>
  <w:num w:numId="10">
    <w:abstractNumId w:val="0"/>
  </w:num>
  <w:num w:numId="11">
    <w:abstractNumId w:val="9"/>
  </w:num>
  <w:num w:numId="12">
    <w:abstractNumId w:val="5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03FA9"/>
    <w:rsid w:val="000041C6"/>
    <w:rsid w:val="00011BB1"/>
    <w:rsid w:val="00074FE8"/>
    <w:rsid w:val="0007621C"/>
    <w:rsid w:val="000B0366"/>
    <w:rsid w:val="000C3FF4"/>
    <w:rsid w:val="000C48FF"/>
    <w:rsid w:val="000C54BD"/>
    <w:rsid w:val="000C6341"/>
    <w:rsid w:val="000E6B8F"/>
    <w:rsid w:val="00101C0D"/>
    <w:rsid w:val="00123139"/>
    <w:rsid w:val="001242FC"/>
    <w:rsid w:val="00125E18"/>
    <w:rsid w:val="001329D3"/>
    <w:rsid w:val="00147F29"/>
    <w:rsid w:val="001537F1"/>
    <w:rsid w:val="0015570E"/>
    <w:rsid w:val="00156B00"/>
    <w:rsid w:val="00175567"/>
    <w:rsid w:val="00176571"/>
    <w:rsid w:val="00182C0A"/>
    <w:rsid w:val="001A3C83"/>
    <w:rsid w:val="001D31E0"/>
    <w:rsid w:val="001D6F0D"/>
    <w:rsid w:val="001E3417"/>
    <w:rsid w:val="001F72A8"/>
    <w:rsid w:val="002002D9"/>
    <w:rsid w:val="00212D42"/>
    <w:rsid w:val="00214E5A"/>
    <w:rsid w:val="00234A2F"/>
    <w:rsid w:val="002433F8"/>
    <w:rsid w:val="00254603"/>
    <w:rsid w:val="00257530"/>
    <w:rsid w:val="00280D20"/>
    <w:rsid w:val="00291387"/>
    <w:rsid w:val="002C1F0D"/>
    <w:rsid w:val="002E6C8B"/>
    <w:rsid w:val="00311156"/>
    <w:rsid w:val="003173DE"/>
    <w:rsid w:val="003531F7"/>
    <w:rsid w:val="003620EC"/>
    <w:rsid w:val="003671F3"/>
    <w:rsid w:val="003A1E72"/>
    <w:rsid w:val="003D6B99"/>
    <w:rsid w:val="003E2A30"/>
    <w:rsid w:val="003E3D91"/>
    <w:rsid w:val="003E50AB"/>
    <w:rsid w:val="003F581A"/>
    <w:rsid w:val="00420C4F"/>
    <w:rsid w:val="00436C31"/>
    <w:rsid w:val="00456FB4"/>
    <w:rsid w:val="00471A21"/>
    <w:rsid w:val="00492B1D"/>
    <w:rsid w:val="00492DDC"/>
    <w:rsid w:val="004A3F7B"/>
    <w:rsid w:val="004B7CDF"/>
    <w:rsid w:val="004C09CF"/>
    <w:rsid w:val="004C7706"/>
    <w:rsid w:val="004D149C"/>
    <w:rsid w:val="004F69BC"/>
    <w:rsid w:val="00522554"/>
    <w:rsid w:val="00527885"/>
    <w:rsid w:val="00543A0D"/>
    <w:rsid w:val="00547F37"/>
    <w:rsid w:val="00552FD1"/>
    <w:rsid w:val="0056733D"/>
    <w:rsid w:val="00575E00"/>
    <w:rsid w:val="005B3DAF"/>
    <w:rsid w:val="005B5A57"/>
    <w:rsid w:val="005C32AF"/>
    <w:rsid w:val="005C4765"/>
    <w:rsid w:val="005C5CD3"/>
    <w:rsid w:val="005E6E40"/>
    <w:rsid w:val="005F0E04"/>
    <w:rsid w:val="0060287B"/>
    <w:rsid w:val="00661E01"/>
    <w:rsid w:val="00670DCE"/>
    <w:rsid w:val="00676297"/>
    <w:rsid w:val="00692327"/>
    <w:rsid w:val="006C2664"/>
    <w:rsid w:val="006D0257"/>
    <w:rsid w:val="006D0ED0"/>
    <w:rsid w:val="006E2E87"/>
    <w:rsid w:val="006E52EB"/>
    <w:rsid w:val="006F3845"/>
    <w:rsid w:val="006F6557"/>
    <w:rsid w:val="007008CE"/>
    <w:rsid w:val="007053FA"/>
    <w:rsid w:val="0070697B"/>
    <w:rsid w:val="00707C0B"/>
    <w:rsid w:val="00732946"/>
    <w:rsid w:val="00771BE5"/>
    <w:rsid w:val="00774B63"/>
    <w:rsid w:val="00795D9C"/>
    <w:rsid w:val="00796E98"/>
    <w:rsid w:val="007A1751"/>
    <w:rsid w:val="007B576D"/>
    <w:rsid w:val="007B7F01"/>
    <w:rsid w:val="007D6421"/>
    <w:rsid w:val="007F490C"/>
    <w:rsid w:val="00812B92"/>
    <w:rsid w:val="008147A9"/>
    <w:rsid w:val="00823BE8"/>
    <w:rsid w:val="00825F90"/>
    <w:rsid w:val="008303D9"/>
    <w:rsid w:val="00836492"/>
    <w:rsid w:val="00870FCE"/>
    <w:rsid w:val="00871320"/>
    <w:rsid w:val="008742AF"/>
    <w:rsid w:val="00894EB2"/>
    <w:rsid w:val="008A2159"/>
    <w:rsid w:val="008A25E0"/>
    <w:rsid w:val="008A395F"/>
    <w:rsid w:val="008D18B5"/>
    <w:rsid w:val="008E4361"/>
    <w:rsid w:val="008F021C"/>
    <w:rsid w:val="00913EE5"/>
    <w:rsid w:val="00914A7C"/>
    <w:rsid w:val="009317DC"/>
    <w:rsid w:val="00945D28"/>
    <w:rsid w:val="00984AE3"/>
    <w:rsid w:val="009A70F6"/>
    <w:rsid w:val="009C4C8B"/>
    <w:rsid w:val="009E79AF"/>
    <w:rsid w:val="009F146F"/>
    <w:rsid w:val="00A27BD5"/>
    <w:rsid w:val="00A37CE4"/>
    <w:rsid w:val="00A5126E"/>
    <w:rsid w:val="00A752E9"/>
    <w:rsid w:val="00A84B47"/>
    <w:rsid w:val="00A9606D"/>
    <w:rsid w:val="00AA6B85"/>
    <w:rsid w:val="00AA7B80"/>
    <w:rsid w:val="00AA7EAD"/>
    <w:rsid w:val="00AD0209"/>
    <w:rsid w:val="00B22D8A"/>
    <w:rsid w:val="00B339F6"/>
    <w:rsid w:val="00B55EF0"/>
    <w:rsid w:val="00B5727F"/>
    <w:rsid w:val="00B626CB"/>
    <w:rsid w:val="00B92AA2"/>
    <w:rsid w:val="00BB78FC"/>
    <w:rsid w:val="00BC0E12"/>
    <w:rsid w:val="00BC1A98"/>
    <w:rsid w:val="00BC4BE6"/>
    <w:rsid w:val="00BC7E83"/>
    <w:rsid w:val="00BE2DC0"/>
    <w:rsid w:val="00BE342E"/>
    <w:rsid w:val="00C0116D"/>
    <w:rsid w:val="00C13AD5"/>
    <w:rsid w:val="00C23799"/>
    <w:rsid w:val="00C327B5"/>
    <w:rsid w:val="00C85275"/>
    <w:rsid w:val="00C941B5"/>
    <w:rsid w:val="00CA2BFF"/>
    <w:rsid w:val="00CA755E"/>
    <w:rsid w:val="00CD75F9"/>
    <w:rsid w:val="00D12304"/>
    <w:rsid w:val="00D20553"/>
    <w:rsid w:val="00D21B12"/>
    <w:rsid w:val="00D57251"/>
    <w:rsid w:val="00DA68B9"/>
    <w:rsid w:val="00DB17F8"/>
    <w:rsid w:val="00DB2AB1"/>
    <w:rsid w:val="00DE2D32"/>
    <w:rsid w:val="00DF29A3"/>
    <w:rsid w:val="00E20F37"/>
    <w:rsid w:val="00E65EBC"/>
    <w:rsid w:val="00E845DB"/>
    <w:rsid w:val="00E93B99"/>
    <w:rsid w:val="00E95772"/>
    <w:rsid w:val="00EA262D"/>
    <w:rsid w:val="00EC04F1"/>
    <w:rsid w:val="00EC7D6F"/>
    <w:rsid w:val="00ED0C71"/>
    <w:rsid w:val="00F2625F"/>
    <w:rsid w:val="00F26E33"/>
    <w:rsid w:val="00F3311B"/>
    <w:rsid w:val="00F61134"/>
    <w:rsid w:val="00F833D5"/>
    <w:rsid w:val="00FA7200"/>
    <w:rsid w:val="00FB3CEB"/>
    <w:rsid w:val="00FE0B4E"/>
    <w:rsid w:val="00FE4BBF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C8085E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2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476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960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" TargetMode="External"/><Relationship Id="rId13" Type="http://schemas.openxmlformats.org/officeDocument/2006/relationships/hyperlink" Target="https://www.youtube.com/watch?v=p7hRbrpq5Bo" TargetMode="External"/><Relationship Id="rId18" Type="http://schemas.openxmlformats.org/officeDocument/2006/relationships/hyperlink" Target="https://www.bbc.co.uk/iplayer/episode/m00029tp/numberblocks-series-3-fourteen?seriesId=b0bls7v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dpToW6CTNY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B0QrrVEeHL8&amp;t=250s" TargetMode="External"/><Relationship Id="rId17" Type="http://schemas.openxmlformats.org/officeDocument/2006/relationships/hyperlink" Target="https://www.bbc.co.uk/iplayer/episode/m00029t7/numberblocks-series-3-thirteen?seriesId=b0bls7v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iplayer/episode/m0002674/numberblocks-series-3-twelve?seriesId=b0bls7vy" TargetMode="External"/><Relationship Id="rId20" Type="http://schemas.openxmlformats.org/officeDocument/2006/relationships/hyperlink" Target="https://www.youtube.com/watch?v=mOig6Of4Oy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p7hRbrpq5Bo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iplayer/episode/m000266y/numberblocks-series-3-eleven?seriesId=b0bls7v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p7hRbrpq5Bo" TargetMode="External"/><Relationship Id="rId19" Type="http://schemas.openxmlformats.org/officeDocument/2006/relationships/hyperlink" Target="https://www.bbc.co.uk/iplayer/episode/m00029tw/numberblocks-series-3-fifteen?seriesId=b0bls7v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p7hRbrpq5Bo" TargetMode="External"/><Relationship Id="rId14" Type="http://schemas.openxmlformats.org/officeDocument/2006/relationships/hyperlink" Target="https://www.youtube.com/watch?v=VCI2wudcW3M&amp;t=142s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56DD3-1C67-4BC6-93F5-E504E8C3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2</cp:revision>
  <cp:lastPrinted>2021-03-07T16:17:00Z</cp:lastPrinted>
  <dcterms:created xsi:type="dcterms:W3CDTF">2021-04-18T19:29:00Z</dcterms:created>
  <dcterms:modified xsi:type="dcterms:W3CDTF">2021-04-18T19:29:00Z</dcterms:modified>
</cp:coreProperties>
</file>