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AE2" w:rsidRPr="00052D94" w:rsidRDefault="00307B17">
      <w:pPr>
        <w:rPr>
          <w:rFonts w:ascii="Maiandra GD" w:hAnsi="Maiandra GD"/>
          <w:sz w:val="24"/>
          <w:szCs w:val="24"/>
        </w:rPr>
      </w:pPr>
      <w:bookmarkStart w:id="0" w:name="_GoBack"/>
      <w:r w:rsidRPr="00052D94">
        <w:rPr>
          <w:rFonts w:ascii="Maiandra GD" w:hAnsi="Maiandra GD"/>
          <w:sz w:val="24"/>
          <w:szCs w:val="24"/>
        </w:rPr>
        <w:t xml:space="preserve">Week 2 </w:t>
      </w:r>
      <w:proofErr w:type="gramStart"/>
      <w:r w:rsidRPr="00052D94">
        <w:rPr>
          <w:rFonts w:ascii="Maiandra GD" w:hAnsi="Maiandra GD"/>
          <w:sz w:val="24"/>
          <w:szCs w:val="24"/>
        </w:rPr>
        <w:t>Summer</w:t>
      </w:r>
      <w:proofErr w:type="gramEnd"/>
      <w:r w:rsidRPr="00052D94">
        <w:rPr>
          <w:rFonts w:ascii="Maiandra GD" w:hAnsi="Maiandra GD"/>
          <w:sz w:val="24"/>
          <w:szCs w:val="24"/>
        </w:rPr>
        <w:t xml:space="preserve"> term 2 </w:t>
      </w:r>
    </w:p>
    <w:p w:rsidR="00307B17" w:rsidRPr="00052D94" w:rsidRDefault="00307B17">
      <w:pPr>
        <w:rPr>
          <w:rFonts w:ascii="Maiandra GD" w:hAnsi="Maiandra GD"/>
          <w:sz w:val="24"/>
          <w:szCs w:val="24"/>
        </w:rPr>
      </w:pPr>
      <w:r w:rsidRPr="00052D94">
        <w:rPr>
          <w:rFonts w:ascii="Maiandra GD" w:hAnsi="Maiandra GD"/>
          <w:sz w:val="24"/>
          <w:szCs w:val="24"/>
        </w:rPr>
        <w:t>Afternoon Activities</w:t>
      </w:r>
    </w:p>
    <w:tbl>
      <w:tblPr>
        <w:tblStyle w:val="TableGrid"/>
        <w:tblW w:w="0" w:type="auto"/>
        <w:tblLook w:val="04A0" w:firstRow="1" w:lastRow="0" w:firstColumn="1" w:lastColumn="0" w:noHBand="0" w:noVBand="1"/>
      </w:tblPr>
      <w:tblGrid>
        <w:gridCol w:w="2236"/>
        <w:gridCol w:w="6780"/>
      </w:tblGrid>
      <w:tr w:rsidR="00307B17" w:rsidRPr="00052D94" w:rsidTr="00307B17">
        <w:tc>
          <w:tcPr>
            <w:tcW w:w="1555" w:type="dxa"/>
          </w:tcPr>
          <w:p w:rsidR="00307B17" w:rsidRPr="00052D94" w:rsidRDefault="00307B17">
            <w:pPr>
              <w:rPr>
                <w:rFonts w:ascii="Maiandra GD" w:hAnsi="Maiandra GD"/>
                <w:sz w:val="24"/>
                <w:szCs w:val="24"/>
              </w:rPr>
            </w:pPr>
            <w:r w:rsidRPr="00052D94">
              <w:rPr>
                <w:rFonts w:ascii="Maiandra GD" w:hAnsi="Maiandra GD"/>
                <w:sz w:val="24"/>
                <w:szCs w:val="24"/>
              </w:rPr>
              <w:t>Science</w:t>
            </w:r>
          </w:p>
        </w:tc>
        <w:tc>
          <w:tcPr>
            <w:tcW w:w="7461" w:type="dxa"/>
          </w:tcPr>
          <w:p w:rsidR="00307B17" w:rsidRPr="00052D94" w:rsidRDefault="00307B17" w:rsidP="00307B17">
            <w:pPr>
              <w:rPr>
                <w:rFonts w:ascii="Maiandra GD" w:hAnsi="Maiandra GD"/>
                <w:sz w:val="24"/>
                <w:szCs w:val="24"/>
              </w:rPr>
            </w:pPr>
            <w:r w:rsidRPr="00052D94">
              <w:rPr>
                <w:rFonts w:ascii="Maiandra GD" w:hAnsi="Maiandra GD"/>
                <w:sz w:val="24"/>
                <w:szCs w:val="24"/>
              </w:rPr>
              <w:t>To identify how animals and plants are adapted to suit their environment in different ways.</w:t>
            </w:r>
          </w:p>
          <w:p w:rsidR="00307B17" w:rsidRPr="00052D94" w:rsidRDefault="00307B17" w:rsidP="00307B17">
            <w:pPr>
              <w:rPr>
                <w:rFonts w:ascii="Maiandra GD" w:hAnsi="Maiandra GD"/>
                <w:sz w:val="24"/>
                <w:szCs w:val="24"/>
              </w:rPr>
            </w:pPr>
          </w:p>
          <w:p w:rsidR="00307B17" w:rsidRPr="00052D94" w:rsidRDefault="00052D94" w:rsidP="00307B17">
            <w:pPr>
              <w:rPr>
                <w:rFonts w:ascii="Maiandra GD" w:hAnsi="Maiandra GD"/>
                <w:sz w:val="24"/>
                <w:szCs w:val="24"/>
              </w:rPr>
            </w:pPr>
            <w:r w:rsidRPr="00052D94">
              <w:rPr>
                <w:rFonts w:ascii="Maiandra GD" w:hAnsi="Maiandra GD"/>
                <w:sz w:val="24"/>
                <w:szCs w:val="24"/>
              </w:rPr>
              <w:t>Children to choose one animal and research its adaptive features. Present your findings as a poster.</w:t>
            </w:r>
          </w:p>
          <w:p w:rsidR="00307B17" w:rsidRPr="00052D94" w:rsidRDefault="00307B17" w:rsidP="00307B17">
            <w:pPr>
              <w:rPr>
                <w:rFonts w:ascii="Maiandra GD" w:hAnsi="Maiandra GD"/>
                <w:sz w:val="24"/>
                <w:szCs w:val="24"/>
              </w:rPr>
            </w:pPr>
          </w:p>
        </w:tc>
      </w:tr>
      <w:tr w:rsidR="00307B17" w:rsidRPr="00052D94" w:rsidTr="00307B17">
        <w:tc>
          <w:tcPr>
            <w:tcW w:w="1555" w:type="dxa"/>
          </w:tcPr>
          <w:p w:rsidR="00307B17" w:rsidRPr="00052D94" w:rsidRDefault="00307B17">
            <w:pPr>
              <w:rPr>
                <w:rFonts w:ascii="Maiandra GD" w:hAnsi="Maiandra GD"/>
                <w:sz w:val="24"/>
                <w:szCs w:val="24"/>
              </w:rPr>
            </w:pPr>
            <w:r w:rsidRPr="00052D94">
              <w:rPr>
                <w:rFonts w:ascii="Maiandra GD" w:hAnsi="Maiandra GD"/>
                <w:sz w:val="24"/>
                <w:szCs w:val="24"/>
              </w:rPr>
              <w:t xml:space="preserve">History </w:t>
            </w:r>
          </w:p>
        </w:tc>
        <w:tc>
          <w:tcPr>
            <w:tcW w:w="7461" w:type="dxa"/>
          </w:tcPr>
          <w:p w:rsidR="00307B17" w:rsidRPr="00052D94" w:rsidRDefault="00307B17">
            <w:pPr>
              <w:rPr>
                <w:rFonts w:ascii="Maiandra GD" w:hAnsi="Maiandra GD"/>
                <w:sz w:val="24"/>
                <w:szCs w:val="24"/>
              </w:rPr>
            </w:pPr>
            <w:r w:rsidRPr="00052D94">
              <w:rPr>
                <w:rFonts w:ascii="Maiandra GD" w:hAnsi="Maiandra GD"/>
                <w:sz w:val="24"/>
                <w:szCs w:val="24"/>
              </w:rPr>
              <w:t>Henry’s marriages</w:t>
            </w:r>
          </w:p>
          <w:p w:rsidR="00307B17" w:rsidRPr="00052D94" w:rsidRDefault="00307B17" w:rsidP="00052D94">
            <w:pPr>
              <w:pStyle w:val="NormalWeb"/>
              <w:shd w:val="clear" w:color="auto" w:fill="FFFFFF"/>
              <w:spacing w:before="0" w:beforeAutospacing="0"/>
              <w:rPr>
                <w:rFonts w:ascii="Maiandra GD" w:hAnsi="Maiandra GD" w:cs="Arial"/>
                <w:color w:val="303030"/>
              </w:rPr>
            </w:pPr>
            <w:r w:rsidRPr="00052D94">
              <w:rPr>
                <w:rFonts w:ascii="Maiandra GD" w:hAnsi="Maiandra GD" w:cs="Arial"/>
                <w:color w:val="303030"/>
              </w:rPr>
              <w:t>Create a family tree of Henry VIII’s marriages and generate research questions, such as ‘Why did he marry six times?’ and ‘Which was his longest marriage?’ Record these on a research wall for explorati</w:t>
            </w:r>
            <w:r w:rsidR="00052D94" w:rsidRPr="00052D94">
              <w:rPr>
                <w:rFonts w:ascii="Maiandra GD" w:hAnsi="Maiandra GD" w:cs="Arial"/>
                <w:color w:val="303030"/>
              </w:rPr>
              <w:t>on.</w:t>
            </w:r>
          </w:p>
          <w:p w:rsidR="00052D94" w:rsidRPr="00052D94" w:rsidRDefault="00052D94" w:rsidP="00052D94">
            <w:pPr>
              <w:pStyle w:val="NormalWeb"/>
              <w:shd w:val="clear" w:color="auto" w:fill="FFFFFF"/>
              <w:spacing w:before="0" w:beforeAutospacing="0"/>
              <w:rPr>
                <w:rFonts w:ascii="Maiandra GD" w:hAnsi="Maiandra GD" w:cs="Arial"/>
                <w:color w:val="303030"/>
              </w:rPr>
            </w:pPr>
          </w:p>
        </w:tc>
      </w:tr>
      <w:tr w:rsidR="00307B17" w:rsidRPr="00052D94" w:rsidTr="00307B17">
        <w:tc>
          <w:tcPr>
            <w:tcW w:w="1555" w:type="dxa"/>
          </w:tcPr>
          <w:p w:rsidR="00307B17" w:rsidRPr="00052D94" w:rsidRDefault="00307B17">
            <w:pPr>
              <w:rPr>
                <w:rFonts w:ascii="Maiandra GD" w:hAnsi="Maiandra GD"/>
                <w:sz w:val="24"/>
                <w:szCs w:val="24"/>
              </w:rPr>
            </w:pPr>
            <w:r w:rsidRPr="00052D94">
              <w:rPr>
                <w:rFonts w:ascii="Maiandra GD" w:hAnsi="Maiandra GD"/>
                <w:sz w:val="24"/>
                <w:szCs w:val="24"/>
              </w:rPr>
              <w:t>History/Geography</w:t>
            </w:r>
          </w:p>
        </w:tc>
        <w:tc>
          <w:tcPr>
            <w:tcW w:w="7461" w:type="dxa"/>
          </w:tcPr>
          <w:p w:rsidR="00307B17" w:rsidRPr="00052D94" w:rsidRDefault="00307B17">
            <w:pPr>
              <w:rPr>
                <w:rFonts w:ascii="Maiandra GD" w:hAnsi="Maiandra GD"/>
                <w:sz w:val="24"/>
                <w:szCs w:val="24"/>
              </w:rPr>
            </w:pPr>
            <w:r w:rsidRPr="00052D94">
              <w:rPr>
                <w:rFonts w:ascii="Maiandra GD" w:hAnsi="Maiandra GD"/>
                <w:sz w:val="24"/>
                <w:szCs w:val="24"/>
              </w:rPr>
              <w:t>Henry's homes</w:t>
            </w:r>
          </w:p>
          <w:p w:rsidR="00307B17" w:rsidRPr="00052D94" w:rsidRDefault="00307B17">
            <w:pPr>
              <w:rPr>
                <w:rFonts w:ascii="Maiandra GD" w:hAnsi="Maiandra GD"/>
                <w:sz w:val="24"/>
                <w:szCs w:val="24"/>
              </w:rPr>
            </w:pPr>
            <w:r w:rsidRPr="00052D94">
              <w:rPr>
                <w:rFonts w:ascii="Maiandra GD" w:hAnsi="Maiandra GD" w:cs="Arial"/>
                <w:color w:val="303030"/>
                <w:sz w:val="24"/>
                <w:szCs w:val="24"/>
                <w:shd w:val="clear" w:color="auto" w:fill="FFFFFF"/>
              </w:rPr>
              <w:t>Use the web and other historical sources to find out where Henry VIII lived during his lifetime and locate these places on a UK map. Look at one of these homes in detail, making a map and a plan for it and sketching detailed illustrations of the palace or house. Research the rooms and décor of each one and decide which of Henry VIII’s homes was the grandest. Research which of his homes had the largest banqueting hall.</w:t>
            </w:r>
          </w:p>
        </w:tc>
      </w:tr>
      <w:tr w:rsidR="00307B17" w:rsidRPr="00052D94" w:rsidTr="00307B17">
        <w:tc>
          <w:tcPr>
            <w:tcW w:w="1555" w:type="dxa"/>
          </w:tcPr>
          <w:p w:rsidR="00307B17" w:rsidRPr="00052D94" w:rsidRDefault="00307B17">
            <w:pPr>
              <w:rPr>
                <w:rFonts w:ascii="Maiandra GD" w:hAnsi="Maiandra GD"/>
                <w:sz w:val="24"/>
                <w:szCs w:val="24"/>
              </w:rPr>
            </w:pPr>
            <w:r w:rsidRPr="00052D94">
              <w:rPr>
                <w:rFonts w:ascii="Maiandra GD" w:hAnsi="Maiandra GD"/>
                <w:sz w:val="24"/>
                <w:szCs w:val="24"/>
              </w:rPr>
              <w:t>Music</w:t>
            </w:r>
          </w:p>
        </w:tc>
        <w:tc>
          <w:tcPr>
            <w:tcW w:w="7461" w:type="dxa"/>
          </w:tcPr>
          <w:p w:rsidR="00307B17" w:rsidRPr="00052D94" w:rsidRDefault="00307B17">
            <w:pPr>
              <w:rPr>
                <w:rFonts w:ascii="Maiandra GD" w:hAnsi="Maiandra GD"/>
                <w:sz w:val="24"/>
                <w:szCs w:val="24"/>
              </w:rPr>
            </w:pPr>
            <w:r w:rsidRPr="00052D94">
              <w:rPr>
                <w:rFonts w:ascii="Maiandra GD" w:hAnsi="Maiandra GD"/>
                <w:sz w:val="24"/>
                <w:szCs w:val="24"/>
              </w:rPr>
              <w:t>Alas, my love, you do me wrong</w:t>
            </w:r>
          </w:p>
          <w:p w:rsidR="00307B17" w:rsidRPr="00052D94" w:rsidRDefault="00307B17" w:rsidP="00307B17">
            <w:pPr>
              <w:pStyle w:val="NormalWeb"/>
              <w:shd w:val="clear" w:color="auto" w:fill="FFFFFF"/>
              <w:spacing w:before="0" w:beforeAutospacing="0"/>
              <w:rPr>
                <w:rFonts w:ascii="Maiandra GD" w:hAnsi="Maiandra GD" w:cs="Arial"/>
                <w:color w:val="303030"/>
              </w:rPr>
            </w:pPr>
            <w:r w:rsidRPr="00052D94">
              <w:rPr>
                <w:rFonts w:ascii="Maiandra GD" w:hAnsi="Maiandra GD" w:cs="Arial"/>
                <w:color w:val="303030"/>
              </w:rPr>
              <w:t>Listen to and sing </w:t>
            </w:r>
            <w:proofErr w:type="spellStart"/>
            <w:r w:rsidRPr="00052D94">
              <w:rPr>
                <w:rStyle w:val="Emphasis"/>
                <w:rFonts w:ascii="Maiandra GD" w:hAnsi="Maiandra GD" w:cs="Arial"/>
                <w:color w:val="303030"/>
              </w:rPr>
              <w:t>Greensleeves</w:t>
            </w:r>
            <w:proofErr w:type="spellEnd"/>
            <w:r w:rsidRPr="00052D94">
              <w:rPr>
                <w:rFonts w:ascii="Maiandra GD" w:hAnsi="Maiandra GD" w:cs="Arial"/>
                <w:color w:val="303030"/>
              </w:rPr>
              <w:t>, which is associated with Henry VIII’s relationship with Anne Boleyn.</w:t>
            </w:r>
            <w:r w:rsidR="00C0550A" w:rsidRPr="00052D94">
              <w:rPr>
                <w:rFonts w:ascii="Maiandra GD" w:hAnsi="Maiandra GD" w:cs="Arial"/>
                <w:color w:val="303030"/>
              </w:rPr>
              <w:t xml:space="preserve"> (https://www.youtube.com/watch?v=kdjYlrvVFNo)</w:t>
            </w:r>
          </w:p>
          <w:p w:rsidR="00367048" w:rsidRPr="00052D94" w:rsidRDefault="00307B17" w:rsidP="00367048">
            <w:pPr>
              <w:pStyle w:val="NormalWeb"/>
              <w:shd w:val="clear" w:color="auto" w:fill="FFFFFF"/>
              <w:spacing w:before="0" w:beforeAutospacing="0"/>
              <w:rPr>
                <w:rFonts w:ascii="Maiandra GD" w:hAnsi="Maiandra GD" w:cs="Arial"/>
                <w:color w:val="303030"/>
              </w:rPr>
            </w:pPr>
            <w:r w:rsidRPr="00052D94">
              <w:rPr>
                <w:rFonts w:ascii="Maiandra GD" w:hAnsi="Maiandra GD" w:cs="Arial"/>
                <w:color w:val="303030"/>
              </w:rPr>
              <w:t>Discuss the lyrics</w:t>
            </w:r>
            <w:proofErr w:type="gramStart"/>
            <w:r w:rsidRPr="00052D94">
              <w:rPr>
                <w:rFonts w:ascii="Maiandra GD" w:hAnsi="Maiandra GD" w:cs="Arial"/>
                <w:color w:val="303030"/>
              </w:rPr>
              <w:t>:</w:t>
            </w:r>
            <w:proofErr w:type="gramEnd"/>
            <w:r w:rsidRPr="00052D94">
              <w:rPr>
                <w:rFonts w:ascii="Maiandra GD" w:hAnsi="Maiandra GD" w:cs="Arial"/>
                <w:color w:val="303030"/>
              </w:rPr>
              <w:br/>
              <w:t>‘Alas, my love, you do me wrong,</w:t>
            </w:r>
            <w:r w:rsidRPr="00052D94">
              <w:rPr>
                <w:rFonts w:ascii="Maiandra GD" w:hAnsi="Maiandra GD" w:cs="Arial"/>
                <w:color w:val="303030"/>
              </w:rPr>
              <w:br/>
              <w:t>To cast me off discourteously.</w:t>
            </w:r>
            <w:r w:rsidRPr="00052D94">
              <w:rPr>
                <w:rFonts w:ascii="Maiandra GD" w:hAnsi="Maiandra GD" w:cs="Arial"/>
                <w:color w:val="303030"/>
              </w:rPr>
              <w:br/>
              <w:t>For I have loved you well and long</w:t>
            </w:r>
            <w:proofErr w:type="gramStart"/>
            <w:r w:rsidRPr="00052D94">
              <w:rPr>
                <w:rFonts w:ascii="Maiandra GD" w:hAnsi="Maiandra GD" w:cs="Arial"/>
                <w:color w:val="303030"/>
              </w:rPr>
              <w:t>,</w:t>
            </w:r>
            <w:proofErr w:type="gramEnd"/>
            <w:r w:rsidRPr="00052D94">
              <w:rPr>
                <w:rFonts w:ascii="Maiandra GD" w:hAnsi="Maiandra GD" w:cs="Arial"/>
                <w:color w:val="303030"/>
              </w:rPr>
              <w:br/>
              <w:t>Delighting in your company.’</w:t>
            </w:r>
          </w:p>
          <w:p w:rsidR="00C0550A" w:rsidRPr="00052D94" w:rsidRDefault="00C0550A" w:rsidP="00367048">
            <w:pPr>
              <w:pStyle w:val="NormalWeb"/>
              <w:shd w:val="clear" w:color="auto" w:fill="FFFFFF"/>
              <w:spacing w:before="0" w:beforeAutospacing="0"/>
              <w:rPr>
                <w:rFonts w:ascii="Maiandra GD" w:hAnsi="Maiandra GD" w:cs="Arial"/>
                <w:color w:val="303030"/>
              </w:rPr>
            </w:pPr>
            <w:r w:rsidRPr="00052D94">
              <w:rPr>
                <w:rFonts w:ascii="Maiandra GD" w:hAnsi="Maiandra GD" w:cs="Arial"/>
                <w:color w:val="303030"/>
              </w:rPr>
              <w:t>Add the missing words to the lyrics.</w:t>
            </w:r>
          </w:p>
        </w:tc>
      </w:tr>
      <w:tr w:rsidR="00307B17" w:rsidRPr="00052D94" w:rsidTr="00307B17">
        <w:tc>
          <w:tcPr>
            <w:tcW w:w="1555" w:type="dxa"/>
          </w:tcPr>
          <w:p w:rsidR="00307B17" w:rsidRPr="00052D94" w:rsidRDefault="00C0550A">
            <w:pPr>
              <w:rPr>
                <w:rFonts w:ascii="Maiandra GD" w:hAnsi="Maiandra GD"/>
                <w:sz w:val="24"/>
                <w:szCs w:val="24"/>
              </w:rPr>
            </w:pPr>
            <w:r w:rsidRPr="00052D94">
              <w:rPr>
                <w:rFonts w:ascii="Maiandra GD" w:hAnsi="Maiandra GD"/>
                <w:sz w:val="24"/>
                <w:szCs w:val="24"/>
              </w:rPr>
              <w:t>ICT</w:t>
            </w:r>
          </w:p>
        </w:tc>
        <w:tc>
          <w:tcPr>
            <w:tcW w:w="7461" w:type="dxa"/>
          </w:tcPr>
          <w:p w:rsidR="00307B17" w:rsidRPr="00052D94" w:rsidRDefault="00C0550A">
            <w:pPr>
              <w:rPr>
                <w:rFonts w:ascii="Maiandra GD" w:hAnsi="Maiandra GD"/>
                <w:sz w:val="24"/>
                <w:szCs w:val="24"/>
              </w:rPr>
            </w:pPr>
            <w:r w:rsidRPr="00052D94">
              <w:rPr>
                <w:rFonts w:ascii="Maiandra GD" w:hAnsi="Maiandra GD"/>
                <w:sz w:val="24"/>
                <w:szCs w:val="24"/>
              </w:rPr>
              <w:t xml:space="preserve"> Coding </w:t>
            </w:r>
          </w:p>
          <w:p w:rsidR="00C0550A" w:rsidRPr="00052D94" w:rsidRDefault="00052D94">
            <w:pPr>
              <w:rPr>
                <w:rFonts w:ascii="Maiandra GD" w:hAnsi="Maiandra GD"/>
                <w:sz w:val="24"/>
                <w:szCs w:val="24"/>
              </w:rPr>
            </w:pPr>
            <w:r w:rsidRPr="00052D94">
              <w:rPr>
                <w:rFonts w:ascii="Maiandra GD" w:hAnsi="Maiandra GD"/>
                <w:sz w:val="24"/>
                <w:szCs w:val="24"/>
              </w:rPr>
              <w:t>Use purple mash for accessing coding tools (2 Code). Start the activity on Gorilla level.</w:t>
            </w:r>
          </w:p>
        </w:tc>
      </w:tr>
      <w:tr w:rsidR="00307B17" w:rsidRPr="00052D94" w:rsidTr="00307B17">
        <w:tc>
          <w:tcPr>
            <w:tcW w:w="1555" w:type="dxa"/>
          </w:tcPr>
          <w:p w:rsidR="00307B17" w:rsidRPr="00052D94" w:rsidRDefault="00052D94">
            <w:pPr>
              <w:rPr>
                <w:rFonts w:ascii="Maiandra GD" w:hAnsi="Maiandra GD"/>
                <w:sz w:val="24"/>
                <w:szCs w:val="24"/>
              </w:rPr>
            </w:pPr>
            <w:r w:rsidRPr="00052D94">
              <w:rPr>
                <w:rFonts w:ascii="Maiandra GD" w:hAnsi="Maiandra GD"/>
                <w:sz w:val="24"/>
                <w:szCs w:val="24"/>
              </w:rPr>
              <w:t>ART?/DT</w:t>
            </w:r>
          </w:p>
        </w:tc>
        <w:tc>
          <w:tcPr>
            <w:tcW w:w="7461" w:type="dxa"/>
          </w:tcPr>
          <w:p w:rsidR="00307B17" w:rsidRPr="00052D94" w:rsidRDefault="00052D94">
            <w:pPr>
              <w:rPr>
                <w:rFonts w:ascii="Maiandra GD" w:hAnsi="Maiandra GD"/>
                <w:sz w:val="24"/>
                <w:szCs w:val="24"/>
              </w:rPr>
            </w:pPr>
            <w:r w:rsidRPr="00052D94">
              <w:rPr>
                <w:rFonts w:ascii="Maiandra GD" w:hAnsi="Maiandra GD"/>
                <w:sz w:val="24"/>
                <w:szCs w:val="24"/>
              </w:rPr>
              <w:t>Children create their costume designs for the characters from The Comedy of Errors.</w:t>
            </w:r>
          </w:p>
        </w:tc>
      </w:tr>
    </w:tbl>
    <w:p w:rsidR="00307B17" w:rsidRPr="00052D94" w:rsidRDefault="00307B17">
      <w:pPr>
        <w:rPr>
          <w:rFonts w:ascii="Maiandra GD" w:hAnsi="Maiandra GD"/>
          <w:sz w:val="24"/>
          <w:szCs w:val="24"/>
        </w:rPr>
      </w:pPr>
    </w:p>
    <w:bookmarkEnd w:id="0"/>
    <w:p w:rsidR="00307B17" w:rsidRPr="00052D94" w:rsidRDefault="00307B17">
      <w:pPr>
        <w:rPr>
          <w:rFonts w:ascii="Maiandra GD" w:hAnsi="Maiandra GD"/>
          <w:sz w:val="24"/>
          <w:szCs w:val="24"/>
        </w:rPr>
      </w:pPr>
    </w:p>
    <w:sectPr w:rsidR="00307B17" w:rsidRPr="00052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B17"/>
    <w:rsid w:val="00042FBC"/>
    <w:rsid w:val="00052D94"/>
    <w:rsid w:val="00307B17"/>
    <w:rsid w:val="00367048"/>
    <w:rsid w:val="00432A36"/>
    <w:rsid w:val="00536AE2"/>
    <w:rsid w:val="00C0550A"/>
    <w:rsid w:val="00E13E6B"/>
    <w:rsid w:val="00FF7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9C153"/>
  <w15:chartTrackingRefBased/>
  <w15:docId w15:val="{559ECC8E-9D58-48BB-9D18-D86BE0F3B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7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07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07B17"/>
    <w:rPr>
      <w:b/>
      <w:bCs/>
    </w:rPr>
  </w:style>
  <w:style w:type="character" w:styleId="Emphasis">
    <w:name w:val="Emphasis"/>
    <w:basedOn w:val="DefaultParagraphFont"/>
    <w:uiPriority w:val="20"/>
    <w:qFormat/>
    <w:rsid w:val="00307B17"/>
    <w:rPr>
      <w:i/>
      <w:iCs/>
    </w:rPr>
  </w:style>
  <w:style w:type="paragraph" w:styleId="BalloonText">
    <w:name w:val="Balloon Text"/>
    <w:basedOn w:val="Normal"/>
    <w:link w:val="BalloonTextChar"/>
    <w:uiPriority w:val="99"/>
    <w:semiHidden/>
    <w:unhideWhenUsed/>
    <w:rsid w:val="00FF71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1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204893">
      <w:bodyDiv w:val="1"/>
      <w:marLeft w:val="0"/>
      <w:marRight w:val="0"/>
      <w:marTop w:val="0"/>
      <w:marBottom w:val="0"/>
      <w:divBdr>
        <w:top w:val="none" w:sz="0" w:space="0" w:color="auto"/>
        <w:left w:val="none" w:sz="0" w:space="0" w:color="auto"/>
        <w:bottom w:val="none" w:sz="0" w:space="0" w:color="auto"/>
        <w:right w:val="none" w:sz="0" w:space="0" w:color="auto"/>
      </w:divBdr>
    </w:div>
    <w:div w:id="118747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Stepien BTP</dc:creator>
  <cp:keywords/>
  <dc:description/>
  <cp:lastModifiedBy>K Stepien BTP</cp:lastModifiedBy>
  <cp:revision>3</cp:revision>
  <cp:lastPrinted>2021-06-10T13:35:00Z</cp:lastPrinted>
  <dcterms:created xsi:type="dcterms:W3CDTF">2021-06-12T17:49:00Z</dcterms:created>
  <dcterms:modified xsi:type="dcterms:W3CDTF">2021-06-12T17:49:00Z</dcterms:modified>
</cp:coreProperties>
</file>